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EB368" w14:textId="77777777" w:rsidR="00FC4A53" w:rsidRPr="00C90FF8" w:rsidRDefault="00FC4A53" w:rsidP="00FC4A53">
      <w:pPr>
        <w:pStyle w:val="VISIA"/>
      </w:pPr>
      <w:bookmarkStart w:id="0" w:name="_Hlk135912902"/>
      <w:r w:rsidRPr="00055F7E">
        <w:rPr>
          <w:b/>
          <w:sz w:val="24"/>
          <w:szCs w:val="24"/>
        </w:rPr>
        <w:t xml:space="preserve">1. </w:t>
      </w:r>
      <w:r w:rsidRPr="00231880">
        <w:rPr>
          <w:b/>
          <w:bCs/>
          <w:sz w:val="24"/>
          <w:szCs w:val="24"/>
        </w:rPr>
        <w:t>STRUČNÁ CHARAKTERISTIKA ÚZEMIA,  NAVRHOVANÉHO OBJEKTU A NAVRHOVANÝCH ÚPRAV</w:t>
      </w:r>
    </w:p>
    <w:p w14:paraId="10457520" w14:textId="77777777" w:rsidR="00FC4A53" w:rsidRDefault="00FC4A53" w:rsidP="00FC4A53">
      <w:pPr>
        <w:pStyle w:val="VISIA"/>
      </w:pPr>
      <w:r w:rsidRPr="00C90FF8">
        <w:tab/>
      </w:r>
      <w:r>
        <w:rPr>
          <w:rStyle w:val="iadne"/>
        </w:rPr>
        <w:t xml:space="preserve">Riešené objekty spolu s navrhovanou prístavbou sa nachádzajú na parcelách č. 3829/1, 3829/9, 3829/10 a 3859,  v katastri mesta Lučenec v areáli Strednej odbornej školy technickej, ide o jestvujúcu školské zariadenia. </w:t>
      </w:r>
      <w:r w:rsidRPr="004A328D">
        <w:t>Predmetné pozemky sú na katastri evidované ako Zastavaná plocha a</w:t>
      </w:r>
      <w:r>
        <w:t> </w:t>
      </w:r>
      <w:r w:rsidRPr="004A328D">
        <w:t>nádvorie</w:t>
      </w:r>
      <w:r>
        <w:t xml:space="preserve"> vo vlastníctve BBSK. </w:t>
      </w:r>
    </w:p>
    <w:p w14:paraId="53AB0605" w14:textId="77777777" w:rsidR="00FC4A53" w:rsidRDefault="00FC4A53" w:rsidP="00FC4A53">
      <w:pPr>
        <w:pStyle w:val="VISIA"/>
      </w:pPr>
      <w:r w:rsidRPr="00C90FF8">
        <w:t>Zostáva zachovaný pôvodný urbanistický koncept územia</w:t>
      </w:r>
      <w:r>
        <w:t xml:space="preserve"> – pôvodné budovy školského zariadenia zostávajú</w:t>
      </w:r>
      <w:r w:rsidRPr="00C90FF8">
        <w:t>.</w:t>
      </w:r>
    </w:p>
    <w:p w14:paraId="6312CCE6" w14:textId="77777777" w:rsidR="00FC4A53" w:rsidRDefault="00FC4A53" w:rsidP="00FC4A53">
      <w:pPr>
        <w:pStyle w:val="VISIA"/>
      </w:pPr>
      <w:r>
        <w:rPr>
          <w:rStyle w:val="VISIAChar"/>
        </w:rPr>
        <w:t>Navrhovaná prístavba sa nachádza v areáli SOŠ Technickej v Lučenci.</w:t>
      </w:r>
    </w:p>
    <w:p w14:paraId="634B80A6" w14:textId="77777777" w:rsidR="00FC4A53" w:rsidRDefault="00FC4A53" w:rsidP="00FC4A53">
      <w:pPr>
        <w:spacing w:after="0" w:line="240" w:lineRule="auto"/>
        <w:rPr>
          <w:rStyle w:val="VISIAChar"/>
        </w:rPr>
      </w:pPr>
      <w:r>
        <w:tab/>
      </w:r>
      <w:r>
        <w:rPr>
          <w:rStyle w:val="VISIAChar"/>
        </w:rPr>
        <w:t>Navrhované stavebné úpravy sa týkajú jest. objektov budovy školy a budovy spoločenského objektu v areáli SOŠ Technickej v Lučenci. Predmetom úprav je:</w:t>
      </w:r>
    </w:p>
    <w:p w14:paraId="62934C20" w14:textId="77777777" w:rsidR="00FC4A53" w:rsidRDefault="00FC4A53" w:rsidP="00FC4A53">
      <w:pPr>
        <w:spacing w:after="0" w:line="240" w:lineRule="auto"/>
        <w:rPr>
          <w:rStyle w:val="VISIAChar"/>
        </w:rPr>
      </w:pPr>
      <w:r>
        <w:rPr>
          <w:rStyle w:val="VISIAChar"/>
        </w:rPr>
        <w:t>- fasáda objektov SO101 a 102</w:t>
      </w:r>
    </w:p>
    <w:p w14:paraId="47DC5013" w14:textId="77777777" w:rsidR="00FC4A53" w:rsidRDefault="00FC4A53" w:rsidP="00FC4A53">
      <w:pPr>
        <w:spacing w:after="0" w:line="240" w:lineRule="auto"/>
        <w:rPr>
          <w:rStyle w:val="VISIAChar"/>
        </w:rPr>
      </w:pPr>
      <w:r>
        <w:rPr>
          <w:rStyle w:val="VISIAChar"/>
        </w:rPr>
        <w:t>- strecha objektu SO101</w:t>
      </w:r>
    </w:p>
    <w:p w14:paraId="69F8CAAE" w14:textId="77777777" w:rsidR="00FC4A53" w:rsidRDefault="00FC4A53" w:rsidP="00FC4A53">
      <w:pPr>
        <w:spacing w:after="0" w:line="240" w:lineRule="auto"/>
        <w:rPr>
          <w:rStyle w:val="VISIAChar"/>
        </w:rPr>
      </w:pPr>
      <w:r>
        <w:rPr>
          <w:rStyle w:val="VISIAChar"/>
        </w:rPr>
        <w:t>- vnútorná elektroinštalácia, osvetlenie a bleskozvod objektov SO101 a 102</w:t>
      </w:r>
    </w:p>
    <w:p w14:paraId="088476FE" w14:textId="77777777" w:rsidR="00FC4A53" w:rsidRDefault="00FC4A53" w:rsidP="00FC4A53">
      <w:pPr>
        <w:spacing w:after="0" w:line="240" w:lineRule="auto"/>
        <w:rPr>
          <w:rStyle w:val="VISIAChar"/>
        </w:rPr>
      </w:pPr>
      <w:r>
        <w:rPr>
          <w:rStyle w:val="VISIAChar"/>
        </w:rPr>
        <w:t>- stavebné úpravy v interiéri objektov SO101 a 102 (</w:t>
      </w:r>
      <w:proofErr w:type="spellStart"/>
      <w:r>
        <w:rPr>
          <w:rStyle w:val="VISIAChar"/>
        </w:rPr>
        <w:t>vysprávky</w:t>
      </w:r>
      <w:proofErr w:type="spellEnd"/>
      <w:r>
        <w:rPr>
          <w:rStyle w:val="VISIAChar"/>
        </w:rPr>
        <w:t xml:space="preserve"> omietok, výmena podlahy, nové </w:t>
      </w:r>
      <w:proofErr w:type="spellStart"/>
      <w:r>
        <w:rPr>
          <w:rStyle w:val="VISIAChar"/>
        </w:rPr>
        <w:t>podhľadové</w:t>
      </w:r>
      <w:proofErr w:type="spellEnd"/>
      <w:r>
        <w:rPr>
          <w:rStyle w:val="VISIAChar"/>
        </w:rPr>
        <w:t xml:space="preserve"> </w:t>
      </w:r>
    </w:p>
    <w:p w14:paraId="5CD59276" w14:textId="77777777" w:rsidR="00FC4A53" w:rsidRDefault="00FC4A53" w:rsidP="00FC4A53">
      <w:pPr>
        <w:spacing w:after="0" w:line="240" w:lineRule="auto"/>
        <w:rPr>
          <w:rStyle w:val="VISIAChar"/>
        </w:rPr>
      </w:pPr>
      <w:r>
        <w:rPr>
          <w:rStyle w:val="VISIAChar"/>
        </w:rPr>
        <w:t xml:space="preserve">  konštrukcie a pod....)</w:t>
      </w:r>
    </w:p>
    <w:p w14:paraId="0860AECF" w14:textId="77777777" w:rsidR="00FC4A53" w:rsidRDefault="00FC4A53" w:rsidP="00FC4A53">
      <w:pPr>
        <w:spacing w:after="0" w:line="240" w:lineRule="auto"/>
        <w:ind w:firstLine="708"/>
        <w:rPr>
          <w:rStyle w:val="iadne"/>
          <w:rFonts w:ascii="Arial Narrow" w:hAnsi="Arial Narrow"/>
          <w:sz w:val="22"/>
          <w:szCs w:val="22"/>
        </w:rPr>
      </w:pPr>
      <w:r w:rsidRPr="00C8013E">
        <w:rPr>
          <w:rStyle w:val="iadne"/>
          <w:rFonts w:ascii="Arial Narrow" w:hAnsi="Arial Narrow"/>
          <w:sz w:val="22"/>
          <w:szCs w:val="22"/>
        </w:rPr>
        <w:t>V záujmovom území stavby sa nenachádzajú žiadne chránené územia ani pamiatkové rezervácie. Pri uskutočňovaní stavby je nutné rešpektovať podmienky určené v platných predpisoch a normách na zabezpečenie ochrany verejného dopravného a technického vybavenia územia.</w:t>
      </w:r>
      <w:r>
        <w:rPr>
          <w:rStyle w:val="iadne"/>
          <w:rFonts w:ascii="Arial Narrow" w:hAnsi="Arial Narrow"/>
          <w:sz w:val="22"/>
          <w:szCs w:val="22"/>
        </w:rPr>
        <w:t xml:space="preserve"> </w:t>
      </w:r>
    </w:p>
    <w:p w14:paraId="6CB336EA" w14:textId="77777777" w:rsidR="00FC4A53" w:rsidRDefault="00FC4A53" w:rsidP="0071018B">
      <w:pPr>
        <w:pStyle w:val="VISIA"/>
        <w:rPr>
          <w:b/>
          <w:sz w:val="24"/>
          <w:szCs w:val="24"/>
        </w:rPr>
      </w:pPr>
    </w:p>
    <w:p w14:paraId="1C4FEAB6" w14:textId="70D9C04D" w:rsidR="0071018B" w:rsidRDefault="00FC4A53" w:rsidP="0071018B">
      <w:pPr>
        <w:pStyle w:val="VISIA"/>
        <w:rPr>
          <w:b/>
          <w:bCs/>
          <w:sz w:val="24"/>
          <w:szCs w:val="24"/>
        </w:rPr>
      </w:pPr>
      <w:r>
        <w:rPr>
          <w:b/>
          <w:sz w:val="24"/>
          <w:szCs w:val="24"/>
        </w:rPr>
        <w:t>2</w:t>
      </w:r>
      <w:r w:rsidR="0071018B" w:rsidRPr="00055F7E">
        <w:rPr>
          <w:b/>
          <w:sz w:val="24"/>
          <w:szCs w:val="24"/>
        </w:rPr>
        <w:t xml:space="preserve">. </w:t>
      </w:r>
      <w:r w:rsidR="005952E1">
        <w:rPr>
          <w:b/>
          <w:bCs/>
          <w:sz w:val="24"/>
          <w:szCs w:val="24"/>
        </w:rPr>
        <w:t>POPIS OBJEKTOV, ARCHITEKTONICKÉ A DISPOZIČNÉ RIEŠENIE</w:t>
      </w:r>
    </w:p>
    <w:p w14:paraId="45FFE6D7" w14:textId="5E6DF1FE" w:rsidR="005952E1" w:rsidRDefault="005952E1" w:rsidP="005952E1">
      <w:pPr>
        <w:pStyle w:val="VISIA"/>
        <w:rPr>
          <w:b/>
          <w:sz w:val="24"/>
          <w:szCs w:val="24"/>
        </w:rPr>
      </w:pPr>
      <w:r>
        <w:rPr>
          <w:rStyle w:val="iadne"/>
          <w:b/>
          <w:bCs/>
          <w:szCs w:val="22"/>
        </w:rPr>
        <w:tab/>
        <w:t>Edukačné centrum</w:t>
      </w:r>
      <w:r w:rsidR="00FC4A53">
        <w:rPr>
          <w:rStyle w:val="iadne"/>
          <w:b/>
          <w:bCs/>
          <w:szCs w:val="22"/>
        </w:rPr>
        <w:t xml:space="preserve"> </w:t>
      </w:r>
      <w:r w:rsidR="00FC4A53" w:rsidRPr="00FC4A53">
        <w:rPr>
          <w:b/>
          <w:bCs/>
        </w:rPr>
        <w:t>– prístavba k spoločenskému objektu</w:t>
      </w:r>
      <w:r w:rsidRPr="00464614">
        <w:rPr>
          <w:rStyle w:val="iadne"/>
          <w:b/>
          <w:bCs/>
          <w:szCs w:val="22"/>
        </w:rPr>
        <w:t xml:space="preserve"> (SO 10</w:t>
      </w:r>
      <w:r w:rsidR="00FE07D1">
        <w:rPr>
          <w:rStyle w:val="iadne"/>
          <w:b/>
          <w:bCs/>
          <w:szCs w:val="22"/>
        </w:rPr>
        <w:t>3</w:t>
      </w:r>
      <w:r w:rsidRPr="00464614">
        <w:rPr>
          <w:rStyle w:val="iadne"/>
          <w:b/>
          <w:bCs/>
          <w:szCs w:val="22"/>
        </w:rPr>
        <w:t>)</w:t>
      </w:r>
    </w:p>
    <w:p w14:paraId="40EC19DD" w14:textId="34D7FEE0" w:rsidR="0071018B" w:rsidRDefault="00A77141" w:rsidP="0071018B">
      <w:pPr>
        <w:pStyle w:val="VISIA"/>
      </w:pPr>
      <w:r>
        <w:t xml:space="preserve">Budova je navrhnutá ako prístavba k jestvujúcemu objektu SO102, ako </w:t>
      </w:r>
      <w:proofErr w:type="spellStart"/>
      <w:r w:rsidR="0071018B">
        <w:t>nedpivničený</w:t>
      </w:r>
      <w:proofErr w:type="spellEnd"/>
      <w:r w:rsidR="0071018B">
        <w:t xml:space="preserve"> objekt s dvomi nadzemnými podlažiami (viď výkresová dokumentácia). Strechu bude pokrývať extenzívna zeleň. Z južnej strany k objektu prilieha terasa v úrovni upraveného terénu. Budova je zo strany exteriéru riešená kombináciou </w:t>
      </w:r>
      <w:proofErr w:type="spellStart"/>
      <w:r w:rsidR="00094A9B">
        <w:t>vláknocementového</w:t>
      </w:r>
      <w:proofErr w:type="spellEnd"/>
      <w:r w:rsidR="0071018B">
        <w:t xml:space="preserve"> obkladu, vertikálneho dreveného obkladu a veľkoplošného zasklenia častiach fasády. Zasklené steny sú tienené exteriérovými žalúziami. </w:t>
      </w:r>
      <w:r w:rsidR="00094A9B">
        <w:t>T</w:t>
      </w:r>
      <w:r w:rsidR="0071018B">
        <w:t>var objektu a orientácia jednotlivých miestností sú prispôsobené požiadavkám investora, tvaru pozemku a orientácii na svetové strany. Veľké presklené plochy orientované prevažne na južnú a východnú svetovú stranu vytvárajú predpoklady na priaznivé tepelné zisky.</w:t>
      </w:r>
    </w:p>
    <w:p w14:paraId="3CA913A5" w14:textId="77777777" w:rsidR="0071018B" w:rsidRDefault="0071018B" w:rsidP="0071018B">
      <w:pPr>
        <w:pStyle w:val="VISIA"/>
      </w:pPr>
    </w:p>
    <w:p w14:paraId="3D636B0C" w14:textId="77777777" w:rsidR="0071018B" w:rsidRDefault="0071018B" w:rsidP="0071018B">
      <w:pPr>
        <w:pStyle w:val="VISIA"/>
      </w:pPr>
      <w:r>
        <w:t xml:space="preserve">Hlavný vstup do objektu je vyriešený prostredníctvom </w:t>
      </w:r>
      <w:proofErr w:type="spellStart"/>
      <w:r>
        <w:t>prestrešenej</w:t>
      </w:r>
      <w:proofErr w:type="spellEnd"/>
      <w:r>
        <w:t xml:space="preserve"> ochodze z budovy spoločenského objektu, ktorý sa nachádza v areáli školy. Vstup do objektu je orientovaný z východnej strany. Za vstupom sa nachádza otvorený priestor, ktorý slúži ako praktická učebňa. Okrem toho sa na prízemí nachádza hygienické zázemie, ktoré je orientované na severnej strane objektu. Z priestoru praktickej učebne vedie východ na terasu</w:t>
      </w:r>
      <w:r w:rsidR="0053469A">
        <w:t>.</w:t>
      </w:r>
      <w:r>
        <w:t xml:space="preserve"> </w:t>
      </w:r>
      <w:r w:rsidR="0053469A">
        <w:t>Taktiež z</w:t>
      </w:r>
      <w:r>
        <w:t> priestoru praktickej učebne je prístupné schodisko vedúce na druhé nadzemné podlažie kde je umiestená prezentačná miestnosť</w:t>
      </w:r>
      <w:r w:rsidR="0053469A">
        <w:t xml:space="preserve"> s kuchynkou a loggiou.</w:t>
      </w:r>
      <w:r>
        <w:t xml:space="preserve"> </w:t>
      </w:r>
      <w:r w:rsidR="0053469A">
        <w:t xml:space="preserve">Okrem nich sa tu nachádza </w:t>
      </w:r>
      <w:r>
        <w:t>hygienické zariadeni</w:t>
      </w:r>
      <w:r w:rsidR="0053469A">
        <w:t>e, upratovacia miestnosť</w:t>
      </w:r>
      <w:r>
        <w:t xml:space="preserve"> a technická miestnosť</w:t>
      </w:r>
      <w:r w:rsidR="0053469A">
        <w:t>, ktoré sú orientované na západnú stranu objektu.</w:t>
      </w:r>
      <w:r>
        <w:t xml:space="preserve"> </w:t>
      </w:r>
      <w:r w:rsidR="0053469A">
        <w:t>Z</w:t>
      </w:r>
      <w:r>
        <w:t xml:space="preserve"> 2. NP </w:t>
      </w:r>
      <w:r w:rsidR="0053469A">
        <w:t xml:space="preserve">je </w:t>
      </w:r>
      <w:r>
        <w:t>navrhnut</w:t>
      </w:r>
      <w:r w:rsidR="0053469A">
        <w:t>ý</w:t>
      </w:r>
      <w:r>
        <w:t xml:space="preserve"> aj </w:t>
      </w:r>
      <w:proofErr w:type="spellStart"/>
      <w:r w:rsidR="0053469A">
        <w:t>výlez</w:t>
      </w:r>
      <w:proofErr w:type="spellEnd"/>
      <w:r w:rsidR="0053469A">
        <w:t xml:space="preserve"> na plochú strechu.</w:t>
      </w:r>
    </w:p>
    <w:p w14:paraId="2A0E777D" w14:textId="77777777" w:rsidR="0053469A" w:rsidRDefault="0053469A" w:rsidP="0053469A">
      <w:pPr>
        <w:pStyle w:val="VISIA"/>
      </w:pPr>
    </w:p>
    <w:p w14:paraId="01836184" w14:textId="77777777" w:rsidR="00A77141" w:rsidRDefault="00A77141" w:rsidP="00A77141">
      <w:pPr>
        <w:pStyle w:val="VISIA"/>
      </w:pPr>
      <w:r>
        <w:t>Popri návrhu samotného objektu drevostavby objektu SO 103 je súčasťou projektovej dokumentácie aj r</w:t>
      </w:r>
      <w:r>
        <w:rPr>
          <w:bCs/>
        </w:rPr>
        <w:t xml:space="preserve">evitalizácia školského dvora v okolí tohto objektu. Pod túto navrhovanú revitalizáciu spadajú sadové úpravy a konštrukcia </w:t>
      </w:r>
      <w:proofErr w:type="spellStart"/>
      <w:r>
        <w:rPr>
          <w:bCs/>
        </w:rPr>
        <w:t>prestrešenia</w:t>
      </w:r>
      <w:proofErr w:type="spellEnd"/>
      <w:r>
        <w:rPr>
          <w:bCs/>
        </w:rPr>
        <w:t xml:space="preserve"> spevnených plôch, ktorá je navrhnutá ako drevená </w:t>
      </w:r>
      <w:proofErr w:type="spellStart"/>
      <w:r>
        <w:rPr>
          <w:bCs/>
        </w:rPr>
        <w:t>pergola</w:t>
      </w:r>
      <w:proofErr w:type="spellEnd"/>
      <w:r>
        <w:rPr>
          <w:bCs/>
        </w:rPr>
        <w:t xml:space="preserve">. Toto </w:t>
      </w:r>
      <w:proofErr w:type="spellStart"/>
      <w:r>
        <w:rPr>
          <w:bCs/>
        </w:rPr>
        <w:t>prestrešenie</w:t>
      </w:r>
      <w:proofErr w:type="spellEnd"/>
      <w:r>
        <w:rPr>
          <w:bCs/>
        </w:rPr>
        <w:t xml:space="preserve"> zároveň prepája jestvujúci objekt SO102 a navrhovaný objekt SO103.</w:t>
      </w:r>
    </w:p>
    <w:p w14:paraId="2430DC62" w14:textId="77777777" w:rsidR="00A77141" w:rsidRDefault="00A77141" w:rsidP="0053469A">
      <w:pPr>
        <w:pStyle w:val="VISIA"/>
      </w:pPr>
    </w:p>
    <w:p w14:paraId="080ABEDF" w14:textId="115D0EE4" w:rsidR="0053469A" w:rsidRPr="00055F7E" w:rsidRDefault="00FE07D1" w:rsidP="0053469A">
      <w:pPr>
        <w:pStyle w:val="VISIA"/>
        <w:rPr>
          <w:b/>
          <w:sz w:val="24"/>
          <w:szCs w:val="24"/>
        </w:rPr>
      </w:pPr>
      <w:r>
        <w:rPr>
          <w:b/>
          <w:sz w:val="24"/>
          <w:szCs w:val="24"/>
        </w:rPr>
        <w:t>3</w:t>
      </w:r>
      <w:r w:rsidR="0053469A" w:rsidRPr="00055F7E">
        <w:rPr>
          <w:b/>
          <w:sz w:val="24"/>
          <w:szCs w:val="24"/>
        </w:rPr>
        <w:t xml:space="preserve">. </w:t>
      </w:r>
      <w:r w:rsidR="0053469A">
        <w:rPr>
          <w:b/>
          <w:sz w:val="24"/>
          <w:szCs w:val="24"/>
        </w:rPr>
        <w:t>ZÁKLADNÉ KONŠTRUKČNĚ A TECHNICKÉ RIEŠENIE</w:t>
      </w:r>
      <w:r w:rsidR="0053469A" w:rsidRPr="00055F7E">
        <w:rPr>
          <w:b/>
          <w:sz w:val="24"/>
          <w:szCs w:val="24"/>
        </w:rPr>
        <w:t xml:space="preserve"> </w:t>
      </w:r>
    </w:p>
    <w:p w14:paraId="1F4916EE" w14:textId="3822BE61" w:rsidR="0053469A" w:rsidRDefault="00FE07D1" w:rsidP="0053469A">
      <w:pPr>
        <w:pStyle w:val="Bezriadkovania"/>
        <w:tabs>
          <w:tab w:val="left" w:pos="426"/>
        </w:tabs>
        <w:outlineLvl w:val="0"/>
        <w:rPr>
          <w:rFonts w:ascii="Arial Narrow" w:hAnsi="Arial Narrow" w:cs="Arial"/>
          <w:sz w:val="22"/>
          <w:szCs w:val="22"/>
        </w:rPr>
      </w:pPr>
      <w:r>
        <w:rPr>
          <w:rFonts w:ascii="Arial Narrow" w:hAnsi="Arial Narrow" w:cs="Arial"/>
          <w:sz w:val="22"/>
          <w:szCs w:val="22"/>
        </w:rPr>
        <w:t>3</w:t>
      </w:r>
      <w:r w:rsidR="0053469A">
        <w:rPr>
          <w:rFonts w:ascii="Arial Narrow" w:hAnsi="Arial Narrow" w:cs="Arial"/>
          <w:sz w:val="22"/>
          <w:szCs w:val="22"/>
        </w:rPr>
        <w:t>.1 ZEMNÉ PRÁCE</w:t>
      </w:r>
    </w:p>
    <w:p w14:paraId="503C3371" w14:textId="321AAFA8" w:rsidR="00D23E3D" w:rsidRPr="00652872" w:rsidRDefault="00D23E3D" w:rsidP="00D23E3D">
      <w:pPr>
        <w:autoSpaceDE w:val="0"/>
        <w:autoSpaceDN w:val="0"/>
        <w:adjustRightInd w:val="0"/>
        <w:spacing w:after="0" w:line="240" w:lineRule="auto"/>
        <w:ind w:firstLine="708"/>
        <w:jc w:val="both"/>
        <w:rPr>
          <w:rFonts w:ascii="Arial Narrow" w:hAnsi="Arial Narrow" w:cs="ArialNarrow"/>
          <w:sz w:val="22"/>
          <w:szCs w:val="22"/>
        </w:rPr>
      </w:pPr>
      <w:r w:rsidRPr="00652872">
        <w:rPr>
          <w:rFonts w:ascii="Arial Narrow" w:hAnsi="Arial Narrow" w:cs="ArialNarrow"/>
          <w:sz w:val="22"/>
          <w:szCs w:val="22"/>
        </w:rPr>
        <w:t>Prevedie sa skrývka hornej časti pôdneho profilu v hrúbke 300 mm.</w:t>
      </w:r>
    </w:p>
    <w:p w14:paraId="308E6180" w14:textId="42A7B61C" w:rsidR="00D23E3D" w:rsidRPr="00AA6EAB" w:rsidRDefault="00D23E3D" w:rsidP="00D23E3D">
      <w:pPr>
        <w:autoSpaceDE w:val="0"/>
        <w:autoSpaceDN w:val="0"/>
        <w:adjustRightInd w:val="0"/>
        <w:spacing w:after="0" w:line="240" w:lineRule="auto"/>
        <w:jc w:val="both"/>
        <w:rPr>
          <w:rFonts w:ascii="Arial Narrow" w:hAnsi="Arial Narrow" w:cs="Arial"/>
          <w:szCs w:val="24"/>
        </w:rPr>
      </w:pPr>
      <w:r w:rsidRPr="00652872">
        <w:rPr>
          <w:rFonts w:ascii="Arial Narrow" w:hAnsi="Arial Narrow" w:cs="Arial Narrow"/>
          <w:sz w:val="22"/>
          <w:szCs w:val="22"/>
        </w:rPr>
        <w:t xml:space="preserve">Výkopové práce </w:t>
      </w:r>
      <w:r w:rsidRPr="00652872">
        <w:rPr>
          <w:rFonts w:ascii="Arial Narrow" w:hAnsi="Arial Narrow" w:cs="ArialNarrow"/>
          <w:sz w:val="22"/>
          <w:szCs w:val="22"/>
        </w:rPr>
        <w:t>spočívajú vo výkope zeminy podľa projektovej dokume</w:t>
      </w:r>
      <w:r w:rsidRPr="00652872">
        <w:rPr>
          <w:rFonts w:ascii="Arial Narrow" w:hAnsi="Arial Narrow" w:cs="Arial Narrow"/>
          <w:sz w:val="22"/>
          <w:szCs w:val="22"/>
        </w:rPr>
        <w:t>ntácie pre základovú dosku.</w:t>
      </w:r>
      <w:r w:rsidRPr="00AA6EAB">
        <w:rPr>
          <w:rFonts w:ascii="Arial Narrow" w:hAnsi="Arial Narrow" w:cs="Arial Narrow"/>
          <w:sz w:val="22"/>
          <w:szCs w:val="22"/>
        </w:rPr>
        <w:t xml:space="preserve"> </w:t>
      </w:r>
      <w:r w:rsidRPr="00652872">
        <w:rPr>
          <w:rFonts w:ascii="Arial Narrow" w:hAnsi="Arial Narrow" w:cs="Arial Narrow"/>
          <w:sz w:val="22"/>
          <w:szCs w:val="22"/>
        </w:rPr>
        <w:t xml:space="preserve">Rozmery a </w:t>
      </w:r>
      <w:r w:rsidRPr="00652872">
        <w:rPr>
          <w:rFonts w:ascii="Arial Narrow" w:hAnsi="Arial Narrow" w:cs="ArialNarrow"/>
          <w:sz w:val="22"/>
          <w:szCs w:val="22"/>
        </w:rPr>
        <w:t>tvar podľa výkresovej dokumentácie D1</w:t>
      </w:r>
      <w:r w:rsidRPr="00652872">
        <w:rPr>
          <w:rFonts w:ascii="Arial Narrow" w:hAnsi="Arial Narrow" w:cs="Arial Narrow"/>
          <w:sz w:val="22"/>
          <w:szCs w:val="22"/>
        </w:rPr>
        <w:t>-</w:t>
      </w:r>
      <w:r>
        <w:rPr>
          <w:rFonts w:ascii="Arial Narrow" w:hAnsi="Arial Narrow" w:cs="Arial Narrow"/>
          <w:sz w:val="22"/>
          <w:szCs w:val="22"/>
        </w:rPr>
        <w:t>1</w:t>
      </w:r>
      <w:r w:rsidRPr="00652872">
        <w:rPr>
          <w:rFonts w:ascii="Arial Narrow" w:hAnsi="Arial Narrow" w:cs="Arial Narrow"/>
          <w:sz w:val="22"/>
          <w:szCs w:val="22"/>
        </w:rPr>
        <w:t>0</w:t>
      </w:r>
      <w:r>
        <w:rPr>
          <w:rFonts w:ascii="Arial Narrow" w:hAnsi="Arial Narrow" w:cs="Arial Narrow"/>
          <w:sz w:val="22"/>
          <w:szCs w:val="22"/>
        </w:rPr>
        <w:t>3</w:t>
      </w:r>
      <w:r w:rsidRPr="00652872">
        <w:rPr>
          <w:rFonts w:ascii="Arial Narrow" w:hAnsi="Arial Narrow" w:cs="Arial Narrow"/>
          <w:sz w:val="22"/>
          <w:szCs w:val="22"/>
        </w:rPr>
        <w:t xml:space="preserve">-01 </w:t>
      </w:r>
      <w:r w:rsidR="00885F5E">
        <w:rPr>
          <w:rFonts w:ascii="Arial Narrow" w:hAnsi="Arial Narrow" w:cs="Arial Narrow"/>
          <w:sz w:val="22"/>
          <w:szCs w:val="22"/>
        </w:rPr>
        <w:t>Výkres</w:t>
      </w:r>
      <w:r w:rsidRPr="00652872">
        <w:rPr>
          <w:rFonts w:ascii="Arial Narrow" w:hAnsi="Arial Narrow" w:cs="Arial Narrow"/>
          <w:sz w:val="22"/>
          <w:szCs w:val="22"/>
        </w:rPr>
        <w:t xml:space="preserve"> výkopov.</w:t>
      </w:r>
      <w:r>
        <w:rPr>
          <w:rFonts w:cs="Arial Narrow"/>
          <w:szCs w:val="22"/>
        </w:rPr>
        <w:t xml:space="preserve"> </w:t>
      </w:r>
    </w:p>
    <w:p w14:paraId="613F311B" w14:textId="77777777" w:rsidR="00D23E3D" w:rsidRDefault="00D23E3D" w:rsidP="00D23E3D">
      <w:pPr>
        <w:autoSpaceDE w:val="0"/>
        <w:autoSpaceDN w:val="0"/>
        <w:adjustRightInd w:val="0"/>
        <w:spacing w:after="0" w:line="240" w:lineRule="auto"/>
        <w:jc w:val="both"/>
        <w:rPr>
          <w:rFonts w:ascii="Arial Narrow" w:hAnsi="Arial Narrow" w:cs="ArialNarrow"/>
          <w:sz w:val="22"/>
          <w:szCs w:val="22"/>
        </w:rPr>
      </w:pPr>
      <w:r w:rsidRPr="00652872">
        <w:rPr>
          <w:rFonts w:ascii="Arial Narrow" w:hAnsi="Arial Narrow" w:cs="Arial Narrow"/>
          <w:sz w:val="22"/>
          <w:szCs w:val="22"/>
        </w:rPr>
        <w:t xml:space="preserve">Prípravu tiež tvorí zhutnená vrstva štrkového lôžka hrúbky 190 - </w:t>
      </w:r>
      <w:r>
        <w:rPr>
          <w:rFonts w:ascii="Arial Narrow" w:hAnsi="Arial Narrow" w:cs="Arial Narrow"/>
          <w:sz w:val="22"/>
          <w:szCs w:val="22"/>
        </w:rPr>
        <w:t>260</w:t>
      </w:r>
      <w:r w:rsidRPr="00652872">
        <w:rPr>
          <w:rFonts w:ascii="Arial Narrow" w:hAnsi="Arial Narrow" w:cs="Arial Narrow"/>
          <w:sz w:val="22"/>
          <w:szCs w:val="22"/>
        </w:rPr>
        <w:t xml:space="preserve"> mm frakcie 32-63 mm. </w:t>
      </w:r>
      <w:r>
        <w:rPr>
          <w:rFonts w:ascii="Arial Narrow" w:hAnsi="Arial Narrow" w:cs="Arial Narrow"/>
          <w:sz w:val="22"/>
          <w:szCs w:val="22"/>
        </w:rPr>
        <w:t xml:space="preserve">Zhutniť na požiadavky podľa PD Statika. </w:t>
      </w:r>
      <w:r w:rsidRPr="00652872">
        <w:rPr>
          <w:rFonts w:ascii="Arial Narrow" w:hAnsi="Arial Narrow" w:cs="Arial Narrow"/>
          <w:sz w:val="22"/>
          <w:szCs w:val="22"/>
        </w:rPr>
        <w:t>Zhutnenie vo dvoch</w:t>
      </w:r>
      <w:r>
        <w:rPr>
          <w:rFonts w:ascii="Arial Narrow" w:hAnsi="Arial Narrow" w:cs="Arial Narrow"/>
          <w:sz w:val="22"/>
          <w:szCs w:val="22"/>
        </w:rPr>
        <w:t xml:space="preserve"> </w:t>
      </w:r>
      <w:r w:rsidRPr="00652872">
        <w:rPr>
          <w:rFonts w:ascii="Arial Narrow" w:hAnsi="Arial Narrow" w:cs="Arial Narrow"/>
          <w:sz w:val="22"/>
          <w:szCs w:val="22"/>
        </w:rPr>
        <w:t>vrstvách.</w:t>
      </w:r>
      <w:r w:rsidRPr="00AA6EAB">
        <w:rPr>
          <w:rFonts w:ascii="Arial Narrow" w:hAnsi="Arial Narrow" w:cs="Arial Narrow"/>
          <w:sz w:val="22"/>
          <w:szCs w:val="22"/>
        </w:rPr>
        <w:t xml:space="preserve"> </w:t>
      </w:r>
      <w:r w:rsidRPr="00AA6EAB">
        <w:rPr>
          <w:rFonts w:ascii="Arial Narrow" w:hAnsi="Arial Narrow" w:cs="ArialNarrow"/>
          <w:sz w:val="22"/>
          <w:szCs w:val="22"/>
        </w:rPr>
        <w:t xml:space="preserve">Sklon hlavného </w:t>
      </w:r>
      <w:proofErr w:type="spellStart"/>
      <w:r w:rsidRPr="00AA6EAB">
        <w:rPr>
          <w:rFonts w:ascii="Arial Narrow" w:hAnsi="Arial Narrow" w:cs="ArialNarrow"/>
          <w:sz w:val="22"/>
          <w:szCs w:val="22"/>
        </w:rPr>
        <w:t>svahovania</w:t>
      </w:r>
      <w:proofErr w:type="spellEnd"/>
      <w:r w:rsidRPr="00AA6EAB">
        <w:rPr>
          <w:rFonts w:ascii="Arial Narrow" w:hAnsi="Arial Narrow" w:cs="ArialNarrow"/>
          <w:sz w:val="22"/>
          <w:szCs w:val="22"/>
        </w:rPr>
        <w:t xml:space="preserve"> je 1:0,45 (60°). </w:t>
      </w:r>
    </w:p>
    <w:p w14:paraId="504BCF32" w14:textId="77777777" w:rsidR="00D23E3D" w:rsidRPr="00AA6EAB" w:rsidRDefault="00D23E3D" w:rsidP="00D23E3D">
      <w:pPr>
        <w:autoSpaceDE w:val="0"/>
        <w:autoSpaceDN w:val="0"/>
        <w:adjustRightInd w:val="0"/>
        <w:spacing w:after="0" w:line="240" w:lineRule="auto"/>
        <w:jc w:val="both"/>
        <w:rPr>
          <w:rFonts w:ascii="Arial Narrow" w:hAnsi="Arial Narrow" w:cs="ArialNarrow"/>
          <w:sz w:val="22"/>
          <w:szCs w:val="22"/>
        </w:rPr>
      </w:pPr>
      <w:r>
        <w:rPr>
          <w:rFonts w:ascii="Arial Narrow" w:hAnsi="Arial Narrow" w:cs="ArialNarrow"/>
          <w:sz w:val="22"/>
          <w:szCs w:val="22"/>
        </w:rPr>
        <w:t>-</w:t>
      </w:r>
      <w:r w:rsidRPr="00AA6EAB">
        <w:rPr>
          <w:rFonts w:ascii="Arial Narrow" w:hAnsi="Arial Narrow" w:cs="ArialNarrow"/>
          <w:sz w:val="22"/>
          <w:szCs w:val="22"/>
        </w:rPr>
        <w:t>pri zistení iných geotechnických podmienok kontaktovať projektanta.</w:t>
      </w:r>
    </w:p>
    <w:p w14:paraId="07588AB5" w14:textId="77777777" w:rsidR="00D23E3D" w:rsidRPr="00AA6EAB" w:rsidRDefault="00D23E3D" w:rsidP="00D23E3D">
      <w:pPr>
        <w:autoSpaceDE w:val="0"/>
        <w:autoSpaceDN w:val="0"/>
        <w:adjustRightInd w:val="0"/>
        <w:spacing w:after="0" w:line="240" w:lineRule="auto"/>
        <w:ind w:firstLine="708"/>
        <w:jc w:val="both"/>
        <w:rPr>
          <w:rFonts w:ascii="Arial Narrow" w:hAnsi="Arial Narrow" w:cs="ArialNarrow"/>
          <w:sz w:val="22"/>
          <w:szCs w:val="22"/>
        </w:rPr>
      </w:pPr>
      <w:r w:rsidRPr="00AA6EAB">
        <w:rPr>
          <w:rFonts w:ascii="Arial Narrow" w:hAnsi="Arial Narrow" w:cs="ArialNarrow"/>
          <w:sz w:val="22"/>
          <w:szCs w:val="22"/>
        </w:rPr>
        <w:t xml:space="preserve">V prípade narušenia dna stavebnej jamy mechanizmami vyrovnať zásypom z betónového </w:t>
      </w:r>
      <w:proofErr w:type="spellStart"/>
      <w:r w:rsidRPr="00AA6EAB">
        <w:rPr>
          <w:rFonts w:ascii="Arial Narrow" w:hAnsi="Arial Narrow" w:cs="ArialNarrow"/>
          <w:sz w:val="22"/>
          <w:szCs w:val="22"/>
        </w:rPr>
        <w:t>recyklátu</w:t>
      </w:r>
      <w:proofErr w:type="spellEnd"/>
      <w:r w:rsidRPr="00AA6EAB">
        <w:rPr>
          <w:rFonts w:ascii="Arial Narrow" w:hAnsi="Arial Narrow" w:cs="ArialNarrow"/>
          <w:sz w:val="22"/>
          <w:szCs w:val="22"/>
        </w:rPr>
        <w:t xml:space="preserve"> alebo štrkovým</w:t>
      </w:r>
      <w:r>
        <w:rPr>
          <w:rFonts w:ascii="Arial Narrow" w:hAnsi="Arial Narrow" w:cs="ArialNarrow"/>
          <w:sz w:val="22"/>
          <w:szCs w:val="22"/>
        </w:rPr>
        <w:t xml:space="preserve"> </w:t>
      </w:r>
      <w:proofErr w:type="spellStart"/>
      <w:r w:rsidRPr="00AA6EAB">
        <w:rPr>
          <w:rFonts w:ascii="Arial Narrow" w:hAnsi="Arial Narrow" w:cs="ArialNarrow"/>
          <w:sz w:val="22"/>
          <w:szCs w:val="22"/>
        </w:rPr>
        <w:t>podsypom</w:t>
      </w:r>
      <w:proofErr w:type="spellEnd"/>
      <w:r w:rsidRPr="00AA6EAB">
        <w:rPr>
          <w:rFonts w:ascii="Arial Narrow" w:hAnsi="Arial Narrow" w:cs="ArialNarrow"/>
          <w:sz w:val="22"/>
          <w:szCs w:val="22"/>
        </w:rPr>
        <w:t>, nie nakyprenou zeminou! Dno stavebnej jamy odporúčame nechať odkryté bez priťaženia max. 3 mesiace. Pri</w:t>
      </w:r>
      <w:r>
        <w:rPr>
          <w:rFonts w:ascii="Arial Narrow" w:hAnsi="Arial Narrow" w:cs="ArialNarrow"/>
          <w:sz w:val="22"/>
          <w:szCs w:val="22"/>
        </w:rPr>
        <w:t xml:space="preserve"> </w:t>
      </w:r>
      <w:r w:rsidRPr="00AA6EAB">
        <w:rPr>
          <w:rFonts w:ascii="Arial Narrow" w:hAnsi="Arial Narrow" w:cs="ArialNarrow"/>
          <w:sz w:val="22"/>
          <w:szCs w:val="22"/>
        </w:rPr>
        <w:t>výkopových prácach je nutné dodržiavať všetky platné normy a predpisy súvisiace s realizáciou stavebnej jamy a</w:t>
      </w:r>
      <w:r>
        <w:rPr>
          <w:rFonts w:ascii="Arial Narrow" w:hAnsi="Arial Narrow" w:cs="ArialNarrow"/>
          <w:sz w:val="22"/>
          <w:szCs w:val="22"/>
        </w:rPr>
        <w:t xml:space="preserve"> </w:t>
      </w:r>
      <w:r w:rsidRPr="00AA6EAB">
        <w:rPr>
          <w:rFonts w:ascii="Arial Narrow" w:hAnsi="Arial Narrow" w:cs="ArialNarrow"/>
          <w:sz w:val="22"/>
          <w:szCs w:val="22"/>
        </w:rPr>
        <w:t xml:space="preserve">bezpečnosťou pri práci. </w:t>
      </w:r>
      <w:proofErr w:type="spellStart"/>
      <w:r w:rsidRPr="00AA6EAB">
        <w:rPr>
          <w:rFonts w:ascii="Arial Narrow" w:hAnsi="Arial Narrow" w:cs="ArialNarrow"/>
          <w:sz w:val="22"/>
          <w:szCs w:val="22"/>
        </w:rPr>
        <w:t>Svahované</w:t>
      </w:r>
      <w:proofErr w:type="spellEnd"/>
      <w:r w:rsidRPr="00AA6EAB">
        <w:rPr>
          <w:rFonts w:ascii="Arial Narrow" w:hAnsi="Arial Narrow" w:cs="ArialNarrow"/>
          <w:sz w:val="22"/>
          <w:szCs w:val="22"/>
        </w:rPr>
        <w:t xml:space="preserve"> plochy stavebnej jamy prekryť fóliou ako ochrana proti narušeniu svahov dažďovou</w:t>
      </w:r>
      <w:r>
        <w:rPr>
          <w:rFonts w:ascii="Arial Narrow" w:hAnsi="Arial Narrow" w:cs="ArialNarrow"/>
          <w:sz w:val="22"/>
          <w:szCs w:val="22"/>
        </w:rPr>
        <w:t xml:space="preserve"> </w:t>
      </w:r>
      <w:r w:rsidRPr="00AA6EAB">
        <w:rPr>
          <w:rFonts w:ascii="Arial Narrow" w:hAnsi="Arial Narrow" w:cs="ArialNarrow"/>
          <w:sz w:val="22"/>
          <w:szCs w:val="22"/>
        </w:rPr>
        <w:t>vodou. Úroveň pôvodného terénu sa môže líšiť na určitých miestach.</w:t>
      </w:r>
    </w:p>
    <w:p w14:paraId="6ACDF78D" w14:textId="77777777" w:rsidR="00D23E3D" w:rsidRPr="00AA6EAB" w:rsidRDefault="00D23E3D" w:rsidP="00D23E3D">
      <w:pPr>
        <w:autoSpaceDE w:val="0"/>
        <w:autoSpaceDN w:val="0"/>
        <w:adjustRightInd w:val="0"/>
        <w:spacing w:after="0" w:line="240" w:lineRule="auto"/>
        <w:ind w:firstLine="708"/>
        <w:jc w:val="both"/>
        <w:rPr>
          <w:rFonts w:ascii="Arial Narrow" w:hAnsi="Arial Narrow" w:cs="Arial"/>
          <w:szCs w:val="24"/>
        </w:rPr>
      </w:pPr>
      <w:r w:rsidRPr="00AA6EAB">
        <w:rPr>
          <w:rFonts w:ascii="Arial Narrow" w:hAnsi="Arial Narrow" w:cs="ArialNarrow"/>
          <w:sz w:val="22"/>
          <w:szCs w:val="22"/>
        </w:rPr>
        <w:lastRenderedPageBreak/>
        <w:t>Všetky skutočnosti zistené pri výkopových prácach je nutné konzultovať s projektantom STATIKY! Statickou skúškou</w:t>
      </w:r>
      <w:r>
        <w:rPr>
          <w:rFonts w:ascii="Arial Narrow" w:hAnsi="Arial Narrow" w:cs="ArialNarrow"/>
          <w:sz w:val="22"/>
          <w:szCs w:val="22"/>
        </w:rPr>
        <w:t xml:space="preserve"> </w:t>
      </w:r>
      <w:r w:rsidRPr="00AA6EAB">
        <w:rPr>
          <w:rFonts w:ascii="Arial Narrow" w:hAnsi="Arial Narrow" w:cs="ArialNarrow"/>
          <w:sz w:val="22"/>
          <w:szCs w:val="22"/>
        </w:rPr>
        <w:t>kruhovou doskou overiť deformačný modul zeminy na hrane výkopu, musí byť splnená podmienka podľa PD Statika. Pri</w:t>
      </w:r>
      <w:r>
        <w:rPr>
          <w:rFonts w:ascii="Arial Narrow" w:hAnsi="Arial Narrow" w:cs="ArialNarrow"/>
          <w:sz w:val="22"/>
          <w:szCs w:val="22"/>
        </w:rPr>
        <w:t xml:space="preserve"> </w:t>
      </w:r>
      <w:r w:rsidRPr="00AA6EAB">
        <w:rPr>
          <w:rFonts w:ascii="Arial Narrow" w:hAnsi="Arial Narrow" w:cs="ArialNarrow"/>
          <w:sz w:val="22"/>
          <w:szCs w:val="22"/>
        </w:rPr>
        <w:t>nedosiahnutí danej hodnoty kontaktovať projektanta statiky. Pred začatím výkopových prác vytýčiť všetky inžinierske siete!</w:t>
      </w:r>
    </w:p>
    <w:p w14:paraId="6F211DF5" w14:textId="7A9EC618" w:rsidR="000439FF" w:rsidRDefault="000439FF" w:rsidP="00D23E3D">
      <w:pPr>
        <w:pStyle w:val="Bezriadkovania"/>
        <w:tabs>
          <w:tab w:val="left" w:pos="426"/>
        </w:tabs>
        <w:jc w:val="both"/>
        <w:outlineLvl w:val="0"/>
        <w:rPr>
          <w:rFonts w:ascii="Arial Narrow" w:hAnsi="Arial Narrow" w:cs="Arial"/>
          <w:sz w:val="22"/>
          <w:szCs w:val="22"/>
        </w:rPr>
      </w:pPr>
    </w:p>
    <w:p w14:paraId="3393A507" w14:textId="77777777" w:rsidR="00D23E3D" w:rsidRDefault="00D23E3D" w:rsidP="00D23E3D">
      <w:pPr>
        <w:pStyle w:val="Bezriadkovania"/>
        <w:tabs>
          <w:tab w:val="left" w:pos="426"/>
        </w:tabs>
        <w:jc w:val="both"/>
        <w:outlineLvl w:val="0"/>
        <w:rPr>
          <w:rFonts w:ascii="Arial Narrow" w:hAnsi="Arial Narrow" w:cs="Arial"/>
          <w:sz w:val="22"/>
          <w:szCs w:val="22"/>
        </w:rPr>
      </w:pPr>
    </w:p>
    <w:p w14:paraId="64873AA9" w14:textId="7E3F6D15" w:rsidR="000439FF" w:rsidRDefault="00FE07D1" w:rsidP="000439FF">
      <w:pPr>
        <w:pStyle w:val="Bezriadkovania"/>
        <w:tabs>
          <w:tab w:val="left" w:pos="426"/>
        </w:tabs>
        <w:outlineLvl w:val="0"/>
        <w:rPr>
          <w:rFonts w:ascii="Arial Narrow" w:hAnsi="Arial Narrow" w:cs="Arial"/>
          <w:sz w:val="22"/>
          <w:szCs w:val="22"/>
        </w:rPr>
      </w:pPr>
      <w:r>
        <w:rPr>
          <w:rFonts w:ascii="Arial Narrow" w:hAnsi="Arial Narrow" w:cs="Arial"/>
          <w:sz w:val="22"/>
          <w:szCs w:val="22"/>
        </w:rPr>
        <w:t>3</w:t>
      </w:r>
      <w:r w:rsidR="000439FF">
        <w:rPr>
          <w:rFonts w:ascii="Arial Narrow" w:hAnsi="Arial Narrow" w:cs="Arial"/>
          <w:sz w:val="22"/>
          <w:szCs w:val="22"/>
        </w:rPr>
        <w:t>.2 ZÁKLADOVÉ KONŠTRUKCIE</w:t>
      </w:r>
    </w:p>
    <w:p w14:paraId="2A3F5B7C" w14:textId="4FB8CC08" w:rsidR="00D23E3D" w:rsidRPr="000D1A46" w:rsidRDefault="00D23E3D" w:rsidP="00D23E3D">
      <w:pPr>
        <w:autoSpaceDE w:val="0"/>
        <w:autoSpaceDN w:val="0"/>
        <w:adjustRightInd w:val="0"/>
        <w:spacing w:after="0" w:line="240" w:lineRule="auto"/>
        <w:ind w:firstLine="708"/>
        <w:jc w:val="both"/>
        <w:rPr>
          <w:rFonts w:ascii="Arial Narrow" w:hAnsi="Arial Narrow" w:cs="Arial Narrow"/>
          <w:sz w:val="22"/>
          <w:szCs w:val="22"/>
        </w:rPr>
      </w:pPr>
      <w:r w:rsidRPr="00AA6EAB">
        <w:rPr>
          <w:rFonts w:ascii="Arial Narrow" w:hAnsi="Arial Narrow" w:cs="Arial Narrow"/>
          <w:sz w:val="22"/>
          <w:szCs w:val="22"/>
        </w:rPr>
        <w:t xml:space="preserve">Celá budova </w:t>
      </w:r>
      <w:r>
        <w:rPr>
          <w:rFonts w:ascii="Arial Narrow" w:hAnsi="Arial Narrow" w:cs="Arial Narrow"/>
          <w:sz w:val="22"/>
          <w:szCs w:val="22"/>
        </w:rPr>
        <w:t>edukačného centra</w:t>
      </w:r>
      <w:r w:rsidRPr="00AA6EAB">
        <w:rPr>
          <w:rFonts w:ascii="Arial Narrow" w:hAnsi="Arial Narrow" w:cs="Arial Narrow"/>
          <w:sz w:val="22"/>
          <w:szCs w:val="22"/>
        </w:rPr>
        <w:t xml:space="preserve"> je navrhnutá so založením na železobetónovej základovej doske hrúbky 300</w:t>
      </w:r>
      <w:r>
        <w:rPr>
          <w:rFonts w:ascii="Arial Narrow" w:hAnsi="Arial Narrow" w:cs="Arial Narrow"/>
          <w:sz w:val="22"/>
          <w:szCs w:val="22"/>
        </w:rPr>
        <w:t xml:space="preserve"> </w:t>
      </w:r>
      <w:r w:rsidRPr="00AA6EAB">
        <w:rPr>
          <w:rFonts w:ascii="Arial Narrow" w:hAnsi="Arial Narrow" w:cs="Arial Narrow"/>
          <w:sz w:val="22"/>
          <w:szCs w:val="22"/>
        </w:rPr>
        <w:t xml:space="preserve">mm z </w:t>
      </w:r>
      <w:proofErr w:type="spellStart"/>
      <w:r w:rsidRPr="00AA6EAB">
        <w:rPr>
          <w:rFonts w:ascii="Arial Narrow" w:hAnsi="Arial Narrow" w:cs="Arial Narrow"/>
          <w:sz w:val="22"/>
          <w:szCs w:val="22"/>
        </w:rPr>
        <w:t>vodostavebného</w:t>
      </w:r>
      <w:proofErr w:type="spellEnd"/>
      <w:r w:rsidRPr="00AA6EAB">
        <w:rPr>
          <w:rFonts w:ascii="Arial Narrow" w:hAnsi="Arial Narrow" w:cs="Arial Narrow"/>
          <w:sz w:val="22"/>
          <w:szCs w:val="22"/>
        </w:rPr>
        <w:t xml:space="preserve"> betónu </w:t>
      </w:r>
      <w:r w:rsidRPr="00AA6EAB">
        <w:rPr>
          <w:rFonts w:ascii="Arial Narrow" w:hAnsi="Arial Narrow" w:cs="ArialNarrow"/>
          <w:sz w:val="22"/>
          <w:szCs w:val="22"/>
        </w:rPr>
        <w:t>C</w:t>
      </w:r>
      <w:r w:rsidR="00885F5E">
        <w:rPr>
          <w:rFonts w:ascii="Arial Narrow" w:hAnsi="Arial Narrow" w:cs="ArialNarrow"/>
          <w:sz w:val="22"/>
          <w:szCs w:val="22"/>
        </w:rPr>
        <w:t>20</w:t>
      </w:r>
      <w:r w:rsidRPr="00AA6EAB">
        <w:rPr>
          <w:rFonts w:ascii="Arial Narrow" w:hAnsi="Arial Narrow" w:cs="ArialNarrow"/>
          <w:sz w:val="22"/>
          <w:szCs w:val="22"/>
        </w:rPr>
        <w:t>/</w:t>
      </w:r>
      <w:r w:rsidR="00885F5E">
        <w:rPr>
          <w:rFonts w:ascii="Arial Narrow" w:hAnsi="Arial Narrow" w:cs="ArialNarrow"/>
          <w:sz w:val="22"/>
          <w:szCs w:val="22"/>
        </w:rPr>
        <w:t>25</w:t>
      </w:r>
      <w:r w:rsidRPr="000D1A46">
        <w:rPr>
          <w:rFonts w:ascii="Arial Narrow" w:hAnsi="Arial Narrow" w:cs="ArialNarrow"/>
          <w:sz w:val="22"/>
          <w:szCs w:val="22"/>
        </w:rPr>
        <w:t>. Bližší popis základovej dosky,</w:t>
      </w:r>
      <w:r>
        <w:rPr>
          <w:rFonts w:ascii="Arial Narrow" w:hAnsi="Arial Narrow" w:cs="ArialNarrow"/>
          <w:sz w:val="22"/>
          <w:szCs w:val="22"/>
        </w:rPr>
        <w:t xml:space="preserve"> </w:t>
      </w:r>
      <w:r w:rsidRPr="000D1A46">
        <w:rPr>
          <w:rFonts w:ascii="Arial Narrow" w:hAnsi="Arial Narrow" w:cs="ArialNarrow"/>
          <w:sz w:val="22"/>
          <w:szCs w:val="22"/>
        </w:rPr>
        <w:t>materiálové charakteristiky, tvar a hrúbky jednotlivých konštrukcií, ako aj armovanie sú popísané vo výkresovej časti PD</w:t>
      </w:r>
      <w:r>
        <w:rPr>
          <w:rFonts w:ascii="Arial Narrow" w:hAnsi="Arial Narrow" w:cs="ArialNarrow"/>
          <w:sz w:val="22"/>
          <w:szCs w:val="22"/>
        </w:rPr>
        <w:t xml:space="preserve"> </w:t>
      </w:r>
      <w:r w:rsidRPr="000D1A46">
        <w:rPr>
          <w:rFonts w:ascii="Arial Narrow" w:hAnsi="Arial Narrow" w:cs="ArialNarrow"/>
          <w:sz w:val="22"/>
          <w:szCs w:val="22"/>
        </w:rPr>
        <w:t>Statika.</w:t>
      </w:r>
    </w:p>
    <w:p w14:paraId="5BA57BB6" w14:textId="77777777" w:rsidR="00D23E3D" w:rsidRPr="00AA6EAB" w:rsidRDefault="00D23E3D" w:rsidP="00D23E3D">
      <w:pPr>
        <w:autoSpaceDE w:val="0"/>
        <w:autoSpaceDN w:val="0"/>
        <w:adjustRightInd w:val="0"/>
        <w:spacing w:after="0" w:line="240" w:lineRule="auto"/>
        <w:jc w:val="both"/>
        <w:rPr>
          <w:rFonts w:ascii="Arial Narrow" w:hAnsi="Arial Narrow" w:cs="Arial Narrow"/>
          <w:sz w:val="22"/>
          <w:szCs w:val="22"/>
        </w:rPr>
      </w:pPr>
      <w:r w:rsidRPr="00AA6EAB">
        <w:rPr>
          <w:rFonts w:ascii="Arial Narrow" w:hAnsi="Arial Narrow" w:cs="Arial Narrow"/>
          <w:sz w:val="22"/>
          <w:szCs w:val="22"/>
        </w:rPr>
        <w:t xml:space="preserve">Základové doska bude po obvode tepelne izolovaná </w:t>
      </w:r>
      <w:proofErr w:type="spellStart"/>
      <w:r w:rsidRPr="00AA6EAB">
        <w:rPr>
          <w:rFonts w:ascii="Arial Narrow" w:hAnsi="Arial Narrow" w:cs="Arial Narrow"/>
          <w:sz w:val="22"/>
          <w:szCs w:val="22"/>
        </w:rPr>
        <w:t>extrudovaným</w:t>
      </w:r>
      <w:proofErr w:type="spellEnd"/>
      <w:r w:rsidRPr="00AA6EAB">
        <w:rPr>
          <w:rFonts w:ascii="Arial Narrow" w:hAnsi="Arial Narrow" w:cs="Arial Narrow"/>
          <w:sz w:val="22"/>
          <w:szCs w:val="22"/>
        </w:rPr>
        <w:t xml:space="preserve"> polystyrénom hr. </w:t>
      </w:r>
      <w:r>
        <w:rPr>
          <w:rFonts w:ascii="Arial Narrow" w:hAnsi="Arial Narrow" w:cs="Arial Narrow"/>
          <w:sz w:val="22"/>
          <w:szCs w:val="22"/>
        </w:rPr>
        <w:t>2</w:t>
      </w:r>
      <w:r w:rsidRPr="00AA6EAB">
        <w:rPr>
          <w:rFonts w:ascii="Arial Narrow" w:hAnsi="Arial Narrow" w:cs="Arial Narrow"/>
          <w:sz w:val="22"/>
          <w:szCs w:val="22"/>
        </w:rPr>
        <w:t xml:space="preserve">80 mm, </w:t>
      </w:r>
      <w:r w:rsidRPr="00AA6EAB">
        <w:rPr>
          <w:rFonts w:ascii="Arial Narrow" w:hAnsi="Arial Narrow" w:cs="ArialNarrow"/>
          <w:sz w:val="22"/>
          <w:szCs w:val="22"/>
        </w:rPr>
        <w:t>súčiniteľ</w:t>
      </w:r>
      <w:r>
        <w:rPr>
          <w:rFonts w:ascii="Arial Narrow" w:hAnsi="Arial Narrow" w:cs="ArialNarrow"/>
          <w:sz w:val="22"/>
          <w:szCs w:val="22"/>
        </w:rPr>
        <w:t xml:space="preserve"> </w:t>
      </w:r>
      <w:r w:rsidRPr="00AA6EAB">
        <w:rPr>
          <w:rFonts w:ascii="Arial Narrow" w:hAnsi="Arial Narrow" w:cs="Arial Narrow"/>
          <w:sz w:val="22"/>
          <w:szCs w:val="22"/>
        </w:rPr>
        <w:t xml:space="preserve">tepelnej vodivosti max. </w:t>
      </w:r>
      <w:r w:rsidRPr="00AA6EAB">
        <w:rPr>
          <w:rFonts w:ascii="Arial" w:eastAsia="ArialMT" w:hAnsi="Arial" w:cs="Arial"/>
          <w:sz w:val="22"/>
          <w:szCs w:val="22"/>
        </w:rPr>
        <w:t>ʎ</w:t>
      </w:r>
      <w:r w:rsidRPr="00AA6EAB">
        <w:rPr>
          <w:rFonts w:ascii="Arial Narrow" w:eastAsia="ArialMT" w:hAnsi="Arial Narrow" w:cs="ArialMT"/>
          <w:sz w:val="22"/>
          <w:szCs w:val="22"/>
        </w:rPr>
        <w:t xml:space="preserve"> </w:t>
      </w:r>
      <w:r w:rsidRPr="00AA6EAB">
        <w:rPr>
          <w:rFonts w:ascii="Arial Narrow" w:hAnsi="Arial Narrow" w:cs="Arial Narrow"/>
          <w:sz w:val="22"/>
          <w:szCs w:val="22"/>
        </w:rPr>
        <w:t xml:space="preserve">= 0,038 </w:t>
      </w:r>
      <w:r w:rsidRPr="00AA6EAB">
        <w:rPr>
          <w:rFonts w:ascii="Arial Narrow" w:hAnsi="Arial Narrow" w:cs="ArialNarrow"/>
          <w:sz w:val="22"/>
          <w:szCs w:val="22"/>
        </w:rPr>
        <w:t>W/(</w:t>
      </w:r>
      <w:proofErr w:type="spellStart"/>
      <w:r w:rsidRPr="00AA6EAB">
        <w:rPr>
          <w:rFonts w:ascii="Arial Narrow" w:hAnsi="Arial Narrow" w:cs="ArialNarrow"/>
          <w:sz w:val="22"/>
          <w:szCs w:val="22"/>
        </w:rPr>
        <w:t>m.K</w:t>
      </w:r>
      <w:proofErr w:type="spellEnd"/>
      <w:r w:rsidRPr="00AA6EAB">
        <w:rPr>
          <w:rFonts w:ascii="Arial Narrow" w:hAnsi="Arial Narrow" w:cs="ArialNarrow"/>
          <w:sz w:val="22"/>
          <w:szCs w:val="22"/>
        </w:rPr>
        <w:t>), pevnosť v tlaku pri 10% stlačení 300kPa</w:t>
      </w:r>
      <w:r w:rsidRPr="00AA6EAB">
        <w:rPr>
          <w:rFonts w:ascii="Arial Narrow" w:hAnsi="Arial Narrow" w:cs="Arial Narrow"/>
          <w:sz w:val="22"/>
          <w:szCs w:val="22"/>
        </w:rPr>
        <w:t>.</w:t>
      </w:r>
    </w:p>
    <w:p w14:paraId="7687E2E2" w14:textId="77777777" w:rsidR="00D23E3D" w:rsidRPr="00AA6EAB" w:rsidRDefault="00D23E3D" w:rsidP="00D23E3D">
      <w:pPr>
        <w:autoSpaceDE w:val="0"/>
        <w:autoSpaceDN w:val="0"/>
        <w:adjustRightInd w:val="0"/>
        <w:spacing w:after="0" w:line="240" w:lineRule="auto"/>
        <w:jc w:val="both"/>
        <w:rPr>
          <w:rFonts w:ascii="Arial Narrow" w:hAnsi="Arial Narrow" w:cs="Arial Narrow"/>
          <w:sz w:val="22"/>
          <w:szCs w:val="22"/>
        </w:rPr>
      </w:pPr>
      <w:r w:rsidRPr="00AA6EAB">
        <w:rPr>
          <w:rFonts w:ascii="Arial Narrow" w:hAnsi="Arial Narrow" w:cs="Arial Narrow"/>
          <w:sz w:val="22"/>
          <w:szCs w:val="22"/>
        </w:rPr>
        <w:t xml:space="preserve">Pri otvoroch bude do debnenia vložené XPS hr. </w:t>
      </w:r>
      <w:r>
        <w:rPr>
          <w:rFonts w:ascii="Arial Narrow" w:hAnsi="Arial Narrow" w:cs="Arial Narrow"/>
          <w:sz w:val="22"/>
          <w:szCs w:val="22"/>
        </w:rPr>
        <w:t>100</w:t>
      </w:r>
      <w:r w:rsidRPr="00AA6EAB">
        <w:rPr>
          <w:rFonts w:ascii="Arial Narrow" w:hAnsi="Arial Narrow" w:cs="Arial Narrow"/>
          <w:sz w:val="22"/>
          <w:szCs w:val="22"/>
        </w:rPr>
        <w:t xml:space="preserve"> mm, </w:t>
      </w:r>
      <w:r w:rsidRPr="00AA6EAB">
        <w:rPr>
          <w:rFonts w:ascii="Arial Narrow" w:hAnsi="Arial Narrow" w:cs="ArialNarrow"/>
          <w:sz w:val="22"/>
          <w:szCs w:val="22"/>
        </w:rPr>
        <w:t xml:space="preserve">súčiniteľ tepelnej vodivosti </w:t>
      </w:r>
      <w:r w:rsidRPr="00AA6EAB">
        <w:rPr>
          <w:rFonts w:ascii="Arial Narrow" w:hAnsi="Arial Narrow" w:cs="Arial Narrow"/>
          <w:sz w:val="22"/>
          <w:szCs w:val="22"/>
        </w:rPr>
        <w:t xml:space="preserve">max. </w:t>
      </w:r>
      <w:r w:rsidRPr="00AA6EAB">
        <w:rPr>
          <w:rFonts w:ascii="Arial" w:eastAsia="ArialMT" w:hAnsi="Arial" w:cs="Arial"/>
          <w:sz w:val="22"/>
          <w:szCs w:val="22"/>
        </w:rPr>
        <w:t>ʎ</w:t>
      </w:r>
      <w:r w:rsidRPr="00AA6EAB">
        <w:rPr>
          <w:rFonts w:ascii="Arial Narrow" w:eastAsia="ArialMT" w:hAnsi="Arial Narrow" w:cs="ArialMT"/>
          <w:sz w:val="22"/>
          <w:szCs w:val="22"/>
        </w:rPr>
        <w:t xml:space="preserve"> </w:t>
      </w:r>
      <w:r w:rsidRPr="00AA6EAB">
        <w:rPr>
          <w:rFonts w:ascii="Arial Narrow" w:hAnsi="Arial Narrow" w:cs="Arial Narrow"/>
          <w:sz w:val="22"/>
          <w:szCs w:val="22"/>
        </w:rPr>
        <w:t>= 0,038 W/(</w:t>
      </w:r>
      <w:proofErr w:type="spellStart"/>
      <w:r w:rsidRPr="00AA6EAB">
        <w:rPr>
          <w:rFonts w:ascii="Arial Narrow" w:hAnsi="Arial Narrow" w:cs="Arial Narrow"/>
          <w:sz w:val="22"/>
          <w:szCs w:val="22"/>
        </w:rPr>
        <w:t>m.K</w:t>
      </w:r>
      <w:proofErr w:type="spellEnd"/>
      <w:r w:rsidRPr="00AA6EAB">
        <w:rPr>
          <w:rFonts w:ascii="Arial Narrow" w:hAnsi="Arial Narrow" w:cs="Arial Narrow"/>
          <w:sz w:val="22"/>
          <w:szCs w:val="22"/>
        </w:rPr>
        <w:t>),</w:t>
      </w:r>
    </w:p>
    <w:p w14:paraId="5617FC46" w14:textId="77777777" w:rsidR="00D23E3D" w:rsidRPr="00AA6EAB" w:rsidRDefault="00D23E3D" w:rsidP="00D23E3D">
      <w:pPr>
        <w:autoSpaceDE w:val="0"/>
        <w:autoSpaceDN w:val="0"/>
        <w:adjustRightInd w:val="0"/>
        <w:spacing w:after="0" w:line="240" w:lineRule="auto"/>
        <w:jc w:val="both"/>
        <w:rPr>
          <w:rFonts w:ascii="Arial Narrow" w:hAnsi="Arial Narrow" w:cs="Arial Narrow"/>
          <w:sz w:val="22"/>
          <w:szCs w:val="22"/>
        </w:rPr>
      </w:pPr>
      <w:r w:rsidRPr="00AA6EAB">
        <w:rPr>
          <w:rFonts w:ascii="Arial Narrow" w:hAnsi="Arial Narrow" w:cs="ArialNarrow"/>
          <w:sz w:val="22"/>
          <w:szCs w:val="22"/>
        </w:rPr>
        <w:t xml:space="preserve">pevnosť v tlaku pri 10% stlačení 300kP a </w:t>
      </w:r>
      <w:r w:rsidRPr="00AA6EAB">
        <w:rPr>
          <w:rFonts w:ascii="Arial Narrow" w:hAnsi="Arial Narrow" w:cs="Arial Narrow"/>
          <w:sz w:val="22"/>
          <w:szCs w:val="22"/>
        </w:rPr>
        <w:t>pre zamedzenie tepelného mosta.</w:t>
      </w:r>
    </w:p>
    <w:p w14:paraId="7135F327" w14:textId="77777777" w:rsidR="00D23E3D" w:rsidRPr="00AA6EAB" w:rsidRDefault="00D23E3D" w:rsidP="00D23E3D">
      <w:pPr>
        <w:autoSpaceDE w:val="0"/>
        <w:autoSpaceDN w:val="0"/>
        <w:adjustRightInd w:val="0"/>
        <w:spacing w:after="0" w:line="240" w:lineRule="auto"/>
        <w:jc w:val="both"/>
        <w:rPr>
          <w:rFonts w:ascii="Arial Narrow" w:hAnsi="Arial Narrow" w:cs="Arial Narrow"/>
          <w:sz w:val="22"/>
          <w:szCs w:val="22"/>
        </w:rPr>
      </w:pPr>
      <w:r w:rsidRPr="00AA6EAB">
        <w:rPr>
          <w:rFonts w:ascii="Arial Narrow" w:hAnsi="Arial Narrow" w:cs="Arial Narrow"/>
          <w:sz w:val="22"/>
          <w:szCs w:val="22"/>
        </w:rPr>
        <w:t>Základová doska bude založená na vrstve penového skla ktorá tvorí tepelnú izoláciu spodnej stavby. Hrúbka</w:t>
      </w:r>
    </w:p>
    <w:p w14:paraId="3DBE0452" w14:textId="77777777" w:rsidR="00D23E3D" w:rsidRPr="00AA6EAB" w:rsidRDefault="00D23E3D" w:rsidP="00D23E3D">
      <w:pPr>
        <w:autoSpaceDE w:val="0"/>
        <w:autoSpaceDN w:val="0"/>
        <w:adjustRightInd w:val="0"/>
        <w:spacing w:after="0" w:line="240" w:lineRule="auto"/>
        <w:jc w:val="both"/>
        <w:rPr>
          <w:rFonts w:ascii="Arial Narrow" w:hAnsi="Arial Narrow" w:cs="ArialNarrow"/>
          <w:sz w:val="22"/>
          <w:szCs w:val="22"/>
        </w:rPr>
      </w:pPr>
      <w:r w:rsidRPr="00AA6EAB">
        <w:rPr>
          <w:rFonts w:ascii="Arial Narrow" w:hAnsi="Arial Narrow" w:cs="Arial Narrow"/>
          <w:sz w:val="22"/>
          <w:szCs w:val="22"/>
        </w:rPr>
        <w:t xml:space="preserve">penového skla bude </w:t>
      </w:r>
      <w:r>
        <w:rPr>
          <w:rFonts w:ascii="Arial Narrow" w:hAnsi="Arial Narrow" w:cs="Arial Narrow"/>
          <w:sz w:val="22"/>
          <w:szCs w:val="22"/>
        </w:rPr>
        <w:t>50</w:t>
      </w:r>
      <w:r w:rsidRPr="00AA6EAB">
        <w:rPr>
          <w:rFonts w:ascii="Arial Narrow" w:hAnsi="Arial Narrow" w:cs="Arial Narrow"/>
          <w:sz w:val="22"/>
          <w:szCs w:val="22"/>
        </w:rPr>
        <w:t>0 mm, granulát, zhutnená vo vrstvách po</w:t>
      </w:r>
      <w:r>
        <w:rPr>
          <w:rFonts w:ascii="Arial Narrow" w:hAnsi="Arial Narrow" w:cs="Arial Narrow"/>
          <w:sz w:val="22"/>
          <w:szCs w:val="22"/>
        </w:rPr>
        <w:t xml:space="preserve"> max.</w:t>
      </w:r>
      <w:r w:rsidRPr="00AA6EAB">
        <w:rPr>
          <w:rFonts w:ascii="Arial Narrow" w:hAnsi="Arial Narrow" w:cs="Arial Narrow"/>
          <w:sz w:val="22"/>
          <w:szCs w:val="22"/>
        </w:rPr>
        <w:t xml:space="preserve"> 175 mm, </w:t>
      </w:r>
      <w:proofErr w:type="spellStart"/>
      <w:r w:rsidRPr="00AA6EAB">
        <w:rPr>
          <w:rFonts w:ascii="Arial Narrow" w:hAnsi="Arial Narrow" w:cs="Arial Narrow"/>
          <w:sz w:val="22"/>
          <w:szCs w:val="22"/>
        </w:rPr>
        <w:t>fr</w:t>
      </w:r>
      <w:proofErr w:type="spellEnd"/>
      <w:r w:rsidRPr="00AA6EAB">
        <w:rPr>
          <w:rFonts w:ascii="Arial Narrow" w:hAnsi="Arial Narrow" w:cs="Arial Narrow"/>
          <w:sz w:val="22"/>
          <w:szCs w:val="22"/>
        </w:rPr>
        <w:t>. 0-</w:t>
      </w:r>
      <w:r w:rsidRPr="00AA6EAB">
        <w:rPr>
          <w:rFonts w:ascii="Arial Narrow" w:hAnsi="Arial Narrow" w:cs="ArialNarrow"/>
          <w:sz w:val="22"/>
          <w:szCs w:val="22"/>
        </w:rPr>
        <w:t xml:space="preserve">63 mm, </w:t>
      </w:r>
      <w:proofErr w:type="spellStart"/>
      <w:r w:rsidRPr="00AA6EAB">
        <w:rPr>
          <w:rFonts w:ascii="Arial Narrow" w:hAnsi="Arial Narrow" w:cs="ArialNarrow"/>
          <w:sz w:val="22"/>
          <w:szCs w:val="22"/>
        </w:rPr>
        <w:t>sypná</w:t>
      </w:r>
      <w:proofErr w:type="spellEnd"/>
      <w:r w:rsidRPr="00AA6EAB">
        <w:rPr>
          <w:rFonts w:ascii="Arial Narrow" w:hAnsi="Arial Narrow" w:cs="ArialNarrow"/>
          <w:sz w:val="22"/>
          <w:szCs w:val="22"/>
        </w:rPr>
        <w:t xml:space="preserve"> hmotnosť 146</w:t>
      </w:r>
    </w:p>
    <w:p w14:paraId="3DB8A005" w14:textId="77777777" w:rsidR="00D23E3D" w:rsidRDefault="00D23E3D" w:rsidP="00D23E3D">
      <w:pPr>
        <w:autoSpaceDE w:val="0"/>
        <w:autoSpaceDN w:val="0"/>
        <w:adjustRightInd w:val="0"/>
        <w:spacing w:after="0" w:line="240" w:lineRule="auto"/>
        <w:jc w:val="both"/>
        <w:rPr>
          <w:rFonts w:ascii="Arial Narrow" w:hAnsi="Arial Narrow" w:cs="Arial Narrow"/>
          <w:sz w:val="22"/>
          <w:szCs w:val="22"/>
        </w:rPr>
      </w:pPr>
      <w:r w:rsidRPr="00AA6EAB">
        <w:rPr>
          <w:rFonts w:ascii="Arial Narrow" w:hAnsi="Arial Narrow" w:cs="Arial Narrow"/>
          <w:sz w:val="22"/>
          <w:szCs w:val="22"/>
        </w:rPr>
        <w:t>kg/m3</w:t>
      </w:r>
      <w:r w:rsidRPr="00AA6EAB">
        <w:rPr>
          <w:rFonts w:ascii="Arial Narrow" w:hAnsi="Arial Narrow" w:cs="ArialNarrow"/>
          <w:sz w:val="22"/>
          <w:szCs w:val="22"/>
        </w:rPr>
        <w:t xml:space="preserve">, súčiniteľ tepelnej vodivosti </w:t>
      </w:r>
      <w:r w:rsidRPr="00AA6EAB">
        <w:rPr>
          <w:rFonts w:ascii="Arial Narrow" w:hAnsi="Arial Narrow" w:cs="Arial Narrow"/>
          <w:sz w:val="22"/>
          <w:szCs w:val="22"/>
        </w:rPr>
        <w:t xml:space="preserve">v zhutnenom max. </w:t>
      </w:r>
      <w:r w:rsidRPr="00AA6EAB">
        <w:rPr>
          <w:rFonts w:ascii="Arial" w:eastAsia="ArialMT" w:hAnsi="Arial" w:cs="Arial"/>
          <w:sz w:val="22"/>
          <w:szCs w:val="22"/>
        </w:rPr>
        <w:t>ʎ</w:t>
      </w:r>
      <w:r w:rsidRPr="00AA6EAB">
        <w:rPr>
          <w:rFonts w:ascii="Arial Narrow" w:eastAsia="ArialMT" w:hAnsi="Arial Narrow" w:cs="ArialMT"/>
          <w:sz w:val="22"/>
          <w:szCs w:val="22"/>
        </w:rPr>
        <w:t xml:space="preserve"> </w:t>
      </w:r>
      <w:r w:rsidRPr="00AA6EAB">
        <w:rPr>
          <w:rFonts w:ascii="Arial Narrow" w:hAnsi="Arial Narrow" w:cs="Arial Narrow"/>
          <w:sz w:val="22"/>
          <w:szCs w:val="22"/>
        </w:rPr>
        <w:t>= 0,08 W/(</w:t>
      </w:r>
      <w:proofErr w:type="spellStart"/>
      <w:r w:rsidRPr="00AA6EAB">
        <w:rPr>
          <w:rFonts w:ascii="Arial Narrow" w:hAnsi="Arial Narrow" w:cs="Arial Narrow"/>
          <w:sz w:val="22"/>
          <w:szCs w:val="22"/>
        </w:rPr>
        <w:t>m.K</w:t>
      </w:r>
      <w:proofErr w:type="spellEnd"/>
      <w:r w:rsidRPr="00AA6EAB">
        <w:rPr>
          <w:rFonts w:ascii="Arial Narrow" w:hAnsi="Arial Narrow" w:cs="Arial Narrow"/>
          <w:sz w:val="22"/>
          <w:szCs w:val="22"/>
        </w:rPr>
        <w:t>).</w:t>
      </w:r>
    </w:p>
    <w:p w14:paraId="6EDFBEAC" w14:textId="77777777" w:rsidR="00D23E3D" w:rsidRDefault="00D23E3D" w:rsidP="00D23E3D">
      <w:pPr>
        <w:autoSpaceDE w:val="0"/>
        <w:autoSpaceDN w:val="0"/>
        <w:adjustRightInd w:val="0"/>
        <w:spacing w:after="0" w:line="240" w:lineRule="auto"/>
        <w:jc w:val="both"/>
        <w:rPr>
          <w:rFonts w:ascii="Arial Narrow" w:hAnsi="Arial Narrow" w:cs="Arial Narrow"/>
          <w:sz w:val="22"/>
          <w:szCs w:val="22"/>
        </w:rPr>
      </w:pPr>
      <w:r>
        <w:rPr>
          <w:rFonts w:ascii="Arial Narrow" w:hAnsi="Arial Narrow" w:cs="Arial Narrow"/>
          <w:sz w:val="22"/>
          <w:szCs w:val="22"/>
        </w:rPr>
        <w:tab/>
        <w:t xml:space="preserve">Pod stĺpmi </w:t>
      </w:r>
      <w:proofErr w:type="spellStart"/>
      <w:r>
        <w:rPr>
          <w:rFonts w:ascii="Arial Narrow" w:hAnsi="Arial Narrow" w:cs="Arial Narrow"/>
          <w:sz w:val="22"/>
          <w:szCs w:val="22"/>
        </w:rPr>
        <w:t>pergol</w:t>
      </w:r>
      <w:proofErr w:type="spellEnd"/>
      <w:r>
        <w:rPr>
          <w:rFonts w:ascii="Arial Narrow" w:hAnsi="Arial Narrow" w:cs="Arial Narrow"/>
          <w:sz w:val="22"/>
          <w:szCs w:val="22"/>
        </w:rPr>
        <w:t xml:space="preserve"> a prístreškov sú navrhnuté základové pätky s prierezom 500x500 mm, výška jednotlivých pätiek podľa výkresovej dokumentácie D1-103-02 Pôdorys základov.</w:t>
      </w:r>
    </w:p>
    <w:p w14:paraId="18A2CB0A" w14:textId="77777777" w:rsidR="00D23E3D" w:rsidRDefault="00D23E3D" w:rsidP="00D23E3D">
      <w:pPr>
        <w:autoSpaceDE w:val="0"/>
        <w:autoSpaceDN w:val="0"/>
        <w:adjustRightInd w:val="0"/>
        <w:spacing w:after="0" w:line="240" w:lineRule="auto"/>
        <w:ind w:firstLine="708"/>
        <w:jc w:val="both"/>
        <w:rPr>
          <w:rFonts w:ascii="Arial Narrow" w:hAnsi="Arial Narrow"/>
          <w:sz w:val="22"/>
          <w:szCs w:val="22"/>
        </w:rPr>
      </w:pPr>
      <w:r w:rsidRPr="00E75608">
        <w:rPr>
          <w:rFonts w:ascii="Arial Narrow" w:hAnsi="Arial Narrow"/>
          <w:sz w:val="22"/>
          <w:szCs w:val="22"/>
        </w:rPr>
        <w:t>Základová doska</w:t>
      </w:r>
      <w:r>
        <w:rPr>
          <w:rFonts w:ascii="Arial Narrow" w:hAnsi="Arial Narrow"/>
          <w:sz w:val="22"/>
          <w:szCs w:val="22"/>
        </w:rPr>
        <w:t xml:space="preserve"> a základové pätky pod stĺpmi nachádzajúcimi sa pri obvodových stenách</w:t>
      </w:r>
      <w:r w:rsidRPr="00E75608">
        <w:rPr>
          <w:rFonts w:ascii="Arial Narrow" w:hAnsi="Arial Narrow"/>
          <w:sz w:val="22"/>
          <w:szCs w:val="22"/>
        </w:rPr>
        <w:t xml:space="preserve"> </w:t>
      </w:r>
      <w:r>
        <w:rPr>
          <w:rFonts w:ascii="Arial Narrow" w:hAnsi="Arial Narrow"/>
          <w:sz w:val="22"/>
          <w:szCs w:val="22"/>
        </w:rPr>
        <w:t>sú</w:t>
      </w:r>
      <w:r w:rsidRPr="00E75608">
        <w:rPr>
          <w:rFonts w:ascii="Arial Narrow" w:hAnsi="Arial Narrow"/>
          <w:sz w:val="22"/>
          <w:szCs w:val="22"/>
        </w:rPr>
        <w:t xml:space="preserve"> uložen</w:t>
      </w:r>
      <w:r>
        <w:rPr>
          <w:rFonts w:ascii="Arial Narrow" w:hAnsi="Arial Narrow"/>
          <w:sz w:val="22"/>
          <w:szCs w:val="22"/>
        </w:rPr>
        <w:t>é</w:t>
      </w:r>
      <w:r w:rsidRPr="00E75608">
        <w:rPr>
          <w:rFonts w:ascii="Arial Narrow" w:hAnsi="Arial Narrow"/>
          <w:sz w:val="22"/>
          <w:szCs w:val="22"/>
        </w:rPr>
        <w:t xml:space="preserve"> na zhutnenej vrstve penového skla, ostatné prvky sú svojou spodnou hranou založené v </w:t>
      </w:r>
      <w:proofErr w:type="spellStart"/>
      <w:r w:rsidRPr="00E75608">
        <w:rPr>
          <w:rFonts w:ascii="Arial Narrow" w:hAnsi="Arial Narrow"/>
          <w:sz w:val="22"/>
          <w:szCs w:val="22"/>
        </w:rPr>
        <w:t>nezámrznej</w:t>
      </w:r>
      <w:proofErr w:type="spellEnd"/>
      <w:r w:rsidRPr="00E75608">
        <w:rPr>
          <w:rFonts w:ascii="Arial Narrow" w:hAnsi="Arial Narrow"/>
          <w:sz w:val="22"/>
          <w:szCs w:val="22"/>
        </w:rPr>
        <w:t xml:space="preserve"> hĺbke.</w:t>
      </w:r>
    </w:p>
    <w:p w14:paraId="38541088" w14:textId="0B0BD7E1" w:rsidR="00D23E3D" w:rsidRPr="00E75608" w:rsidRDefault="00D23E3D" w:rsidP="0067750B">
      <w:pPr>
        <w:autoSpaceDE w:val="0"/>
        <w:autoSpaceDN w:val="0"/>
        <w:adjustRightInd w:val="0"/>
        <w:spacing w:after="0" w:line="240" w:lineRule="auto"/>
        <w:ind w:firstLine="708"/>
        <w:jc w:val="both"/>
        <w:rPr>
          <w:rFonts w:ascii="Arial Narrow" w:hAnsi="Arial Narrow" w:cs="Arial Narrow"/>
          <w:sz w:val="22"/>
          <w:szCs w:val="22"/>
        </w:rPr>
      </w:pPr>
      <w:r w:rsidRPr="00E75608">
        <w:rPr>
          <w:rFonts w:ascii="Arial Narrow" w:hAnsi="Arial Narrow" w:cs="Arial Narrow"/>
          <w:sz w:val="22"/>
          <w:szCs w:val="22"/>
        </w:rPr>
        <w:t xml:space="preserve">Materiál základových konštrukcií – </w:t>
      </w:r>
      <w:r w:rsidRPr="00E75608">
        <w:rPr>
          <w:rFonts w:ascii="Arial Narrow" w:hAnsi="Arial Narrow" w:cs="ArialNarrow"/>
          <w:sz w:val="22"/>
          <w:szCs w:val="22"/>
        </w:rPr>
        <w:t>podľa PD časť Statika.</w:t>
      </w:r>
    </w:p>
    <w:p w14:paraId="58E11F85" w14:textId="3A550F85" w:rsidR="000439FF" w:rsidRDefault="000439FF" w:rsidP="00D23E3D">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t xml:space="preserve">Presný tvar, výstuž a popis materiálov základových konštrukcií – podľa PD časť Statika. </w:t>
      </w:r>
      <w:r w:rsidR="0067750B">
        <w:rPr>
          <w:rFonts w:ascii="Arial Narrow" w:hAnsi="Arial Narrow" w:cs="Arial"/>
          <w:sz w:val="22"/>
          <w:szCs w:val="22"/>
        </w:rPr>
        <w:t xml:space="preserve"> </w:t>
      </w:r>
    </w:p>
    <w:p w14:paraId="4F831BDD" w14:textId="77777777" w:rsidR="000439FF" w:rsidRDefault="000439FF" w:rsidP="000439FF">
      <w:pPr>
        <w:tabs>
          <w:tab w:val="left" w:pos="426"/>
        </w:tabs>
        <w:spacing w:after="0" w:line="240" w:lineRule="auto"/>
        <w:jc w:val="both"/>
        <w:rPr>
          <w:rFonts w:ascii="Arial Narrow" w:hAnsi="Arial Narrow" w:cs="Arial"/>
          <w:sz w:val="22"/>
          <w:szCs w:val="22"/>
        </w:rPr>
      </w:pPr>
    </w:p>
    <w:p w14:paraId="73D0D25C" w14:textId="1D0CD4D9" w:rsidR="000439FF" w:rsidRDefault="00FE07D1" w:rsidP="000439FF">
      <w:pPr>
        <w:pStyle w:val="Bezriadkovania"/>
        <w:tabs>
          <w:tab w:val="left" w:pos="426"/>
        </w:tabs>
        <w:outlineLvl w:val="0"/>
        <w:rPr>
          <w:rFonts w:ascii="Arial Narrow" w:hAnsi="Arial Narrow" w:cs="Arial"/>
          <w:sz w:val="22"/>
          <w:szCs w:val="22"/>
        </w:rPr>
      </w:pPr>
      <w:r>
        <w:rPr>
          <w:rFonts w:ascii="Arial Narrow" w:hAnsi="Arial Narrow" w:cs="Arial"/>
          <w:sz w:val="22"/>
          <w:szCs w:val="22"/>
        </w:rPr>
        <w:t>3</w:t>
      </w:r>
      <w:r w:rsidR="000439FF">
        <w:rPr>
          <w:rFonts w:ascii="Arial Narrow" w:hAnsi="Arial Narrow" w:cs="Arial"/>
          <w:sz w:val="22"/>
          <w:szCs w:val="22"/>
        </w:rPr>
        <w:t>.3 ZVISLÉ NOSNÉ KONŠTRUKCIE</w:t>
      </w:r>
    </w:p>
    <w:p w14:paraId="2B869E23" w14:textId="47D10D1A" w:rsidR="00D23E3D" w:rsidRDefault="000439FF" w:rsidP="00D23E3D">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r>
      <w:r w:rsidR="00D23E3D">
        <w:rPr>
          <w:rFonts w:ascii="Arial Narrow" w:hAnsi="Arial Narrow" w:cs="Arial"/>
          <w:sz w:val="22"/>
          <w:szCs w:val="22"/>
        </w:rPr>
        <w:t>Zvislé nosné konštrukcie stavby – obvodové steny a vnútorné nosné steny sú navrhnuté z drevených 3vrstových CLT panelov z triedy lepeného dreva GLh28, s hrúbkou nosnej časti 100 mm</w:t>
      </w:r>
      <w:r w:rsidR="00157DD8">
        <w:rPr>
          <w:rFonts w:ascii="Arial Narrow" w:hAnsi="Arial Narrow" w:cs="Arial"/>
          <w:sz w:val="22"/>
          <w:szCs w:val="22"/>
        </w:rPr>
        <w:t xml:space="preserve"> – v interiéri prevedenie v pohľadovej kvalite</w:t>
      </w:r>
      <w:r w:rsidR="00D23E3D">
        <w:rPr>
          <w:rFonts w:ascii="Arial Narrow" w:hAnsi="Arial Narrow" w:cs="Arial"/>
          <w:sz w:val="22"/>
          <w:szCs w:val="22"/>
        </w:rPr>
        <w:t>.</w:t>
      </w:r>
    </w:p>
    <w:p w14:paraId="666D76C2" w14:textId="1DC88B5A" w:rsidR="00D23E3D" w:rsidRDefault="00D23E3D" w:rsidP="00D23E3D">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r>
      <w:r w:rsidRPr="00885F5E">
        <w:rPr>
          <w:rFonts w:ascii="Arial Narrow" w:hAnsi="Arial Narrow" w:cs="Arial"/>
          <w:sz w:val="22"/>
          <w:szCs w:val="22"/>
        </w:rPr>
        <w:t xml:space="preserve">Vnútorný zvislý nosný systém je doplnený oceľovými stĺpmi s prierezom </w:t>
      </w:r>
      <w:r w:rsidR="00885F5E" w:rsidRPr="00885F5E">
        <w:rPr>
          <w:rFonts w:ascii="Arial Narrow" w:hAnsi="Arial Narrow" w:cs="Arial"/>
          <w:sz w:val="22"/>
          <w:szCs w:val="22"/>
        </w:rPr>
        <w:t xml:space="preserve">CFRHS </w:t>
      </w:r>
      <w:r w:rsidRPr="00885F5E">
        <w:rPr>
          <w:rFonts w:ascii="Arial Narrow" w:hAnsi="Arial Narrow" w:cs="Arial"/>
          <w:sz w:val="22"/>
          <w:szCs w:val="22"/>
        </w:rPr>
        <w:t>100x100</w:t>
      </w:r>
      <w:r w:rsidR="00885F5E" w:rsidRPr="00885F5E">
        <w:rPr>
          <w:rFonts w:ascii="Arial Narrow" w:hAnsi="Arial Narrow" w:cs="Arial"/>
          <w:sz w:val="22"/>
          <w:szCs w:val="22"/>
        </w:rPr>
        <w:t>x10</w:t>
      </w:r>
      <w:r w:rsidRPr="00885F5E">
        <w:rPr>
          <w:rFonts w:ascii="Arial Narrow" w:hAnsi="Arial Narrow" w:cs="Arial"/>
          <w:sz w:val="22"/>
          <w:szCs w:val="22"/>
        </w:rPr>
        <w:t xml:space="preserve"> mm.</w:t>
      </w:r>
    </w:p>
    <w:p w14:paraId="1071ECB6" w14:textId="77777777" w:rsidR="00D23E3D" w:rsidRPr="00623610" w:rsidRDefault="00D23E3D" w:rsidP="00D23E3D">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t xml:space="preserve">Materiál zvislých nosných  konštrukcií – podľa PD časť Statika. Presnejšie tvar – viď. výkresy pôdorysov resp. výkresy tvaru v PD časť Statika. </w:t>
      </w:r>
    </w:p>
    <w:p w14:paraId="72B2B57E" w14:textId="77777777" w:rsidR="005A4344" w:rsidRDefault="005A4344" w:rsidP="003C5351">
      <w:pPr>
        <w:pStyle w:val="VISIA"/>
      </w:pPr>
    </w:p>
    <w:p w14:paraId="4CE9A539" w14:textId="26E1F80D" w:rsidR="000439FF" w:rsidRPr="00905F13" w:rsidRDefault="00FE07D1" w:rsidP="000439FF">
      <w:pPr>
        <w:pStyle w:val="Bezriadkovania"/>
        <w:tabs>
          <w:tab w:val="left" w:pos="426"/>
        </w:tabs>
        <w:outlineLvl w:val="0"/>
        <w:rPr>
          <w:rFonts w:ascii="Arial Narrow" w:hAnsi="Arial Narrow" w:cs="Arial"/>
          <w:sz w:val="22"/>
          <w:szCs w:val="24"/>
        </w:rPr>
      </w:pPr>
      <w:r>
        <w:rPr>
          <w:rFonts w:ascii="Arial Narrow" w:hAnsi="Arial Narrow" w:cs="Arial"/>
          <w:sz w:val="22"/>
          <w:szCs w:val="24"/>
        </w:rPr>
        <w:t>3</w:t>
      </w:r>
      <w:r w:rsidR="000439FF" w:rsidRPr="00905F13">
        <w:rPr>
          <w:rFonts w:ascii="Arial Narrow" w:hAnsi="Arial Narrow" w:cs="Arial"/>
          <w:sz w:val="22"/>
          <w:szCs w:val="24"/>
        </w:rPr>
        <w:t>.4 VODOROVNÉ NOSNÉ KONŠTRUKCIE</w:t>
      </w:r>
    </w:p>
    <w:p w14:paraId="1172B317" w14:textId="77777777" w:rsidR="0067750B" w:rsidRDefault="000439FF" w:rsidP="0067750B">
      <w:pPr>
        <w:tabs>
          <w:tab w:val="left" w:pos="426"/>
        </w:tabs>
        <w:spacing w:after="0" w:line="240" w:lineRule="auto"/>
        <w:jc w:val="both"/>
        <w:rPr>
          <w:rFonts w:ascii="Arial Narrow" w:hAnsi="Arial Narrow" w:cs="Arial"/>
          <w:sz w:val="22"/>
          <w:szCs w:val="22"/>
        </w:rPr>
      </w:pPr>
      <w:r w:rsidRPr="00905F13">
        <w:rPr>
          <w:rFonts w:ascii="Arial Narrow" w:hAnsi="Arial Narrow" w:cs="Arial"/>
          <w:sz w:val="22"/>
          <w:szCs w:val="22"/>
        </w:rPr>
        <w:tab/>
      </w:r>
      <w:r w:rsidR="0067750B" w:rsidRPr="00905F13">
        <w:rPr>
          <w:rFonts w:ascii="Arial Narrow" w:hAnsi="Arial Narrow" w:cs="Arial"/>
          <w:sz w:val="22"/>
          <w:szCs w:val="22"/>
        </w:rPr>
        <w:t>Vodorovné stropné konštrukcie nad 1. NP</w:t>
      </w:r>
      <w:r w:rsidR="0067750B">
        <w:rPr>
          <w:rFonts w:ascii="Arial Narrow" w:hAnsi="Arial Narrow" w:cs="Arial"/>
          <w:sz w:val="22"/>
          <w:szCs w:val="22"/>
        </w:rPr>
        <w:t xml:space="preserve"> a 2. NP</w:t>
      </w:r>
      <w:r w:rsidR="0067750B" w:rsidRPr="00905F13">
        <w:rPr>
          <w:rFonts w:ascii="Arial Narrow" w:hAnsi="Arial Narrow" w:cs="Arial"/>
          <w:sz w:val="22"/>
          <w:szCs w:val="22"/>
        </w:rPr>
        <w:t xml:space="preserve"> sú navrhnuté z</w:t>
      </w:r>
      <w:r w:rsidR="0067750B">
        <w:rPr>
          <w:rFonts w:ascii="Arial Narrow" w:hAnsi="Arial Narrow" w:cs="Arial"/>
          <w:sz w:val="22"/>
          <w:szCs w:val="22"/>
        </w:rPr>
        <w:t> dreveného kazetového systému s rebrami z KVH hranolov prierezu 60/186 mm a 3vrstvovými systémovými doskami na spodnom i hornom povrchu hrúbky 27 mm (9+9+9 mm)</w:t>
      </w:r>
      <w:r w:rsidR="0067750B" w:rsidRPr="00905F13">
        <w:rPr>
          <w:rFonts w:ascii="Arial Narrow" w:hAnsi="Arial Narrow" w:cs="Arial"/>
          <w:sz w:val="22"/>
          <w:szCs w:val="22"/>
        </w:rPr>
        <w:t>.</w:t>
      </w:r>
      <w:r w:rsidR="0067750B">
        <w:rPr>
          <w:rFonts w:ascii="Arial Narrow" w:hAnsi="Arial Narrow" w:cs="Arial"/>
          <w:sz w:val="22"/>
          <w:szCs w:val="22"/>
        </w:rPr>
        <w:t xml:space="preserve"> Celková hrúbka drevenej stropnej konštrukcie 240 mm. Stropný systém bude ukladaný na obvodové a vnútorné nosné steny z CLT panelov.</w:t>
      </w:r>
      <w:r w:rsidR="0067750B" w:rsidRPr="00905F13">
        <w:rPr>
          <w:rFonts w:ascii="Arial Narrow" w:hAnsi="Arial Narrow" w:cs="Arial"/>
          <w:sz w:val="22"/>
          <w:szCs w:val="22"/>
        </w:rPr>
        <w:t xml:space="preserve"> </w:t>
      </w:r>
    </w:p>
    <w:p w14:paraId="784D312D" w14:textId="77777777" w:rsidR="0067750B" w:rsidRPr="00905F13" w:rsidRDefault="0067750B" w:rsidP="0067750B">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t>Bližšie materiál vodorovných nosných  konštrukcií – podľa PD časť Statika. Presnejšie tvar – viď. výkresy tvaru v PD časť Statika.</w:t>
      </w:r>
    </w:p>
    <w:p w14:paraId="020A8013" w14:textId="4464718D" w:rsidR="000439FF" w:rsidRDefault="000439FF" w:rsidP="0067750B">
      <w:pPr>
        <w:tabs>
          <w:tab w:val="left" w:pos="426"/>
        </w:tabs>
        <w:spacing w:after="0" w:line="240" w:lineRule="auto"/>
        <w:jc w:val="both"/>
      </w:pPr>
    </w:p>
    <w:p w14:paraId="67E01D03" w14:textId="0237BD8E" w:rsidR="005A4344" w:rsidRPr="0038263E" w:rsidRDefault="00FE07D1" w:rsidP="005A4344">
      <w:pPr>
        <w:pStyle w:val="Bezriadkovania"/>
        <w:tabs>
          <w:tab w:val="left" w:pos="426"/>
        </w:tabs>
        <w:outlineLvl w:val="0"/>
        <w:rPr>
          <w:rFonts w:ascii="Arial Narrow" w:hAnsi="Arial Narrow" w:cs="Arial"/>
          <w:sz w:val="22"/>
          <w:szCs w:val="24"/>
        </w:rPr>
      </w:pPr>
      <w:r>
        <w:rPr>
          <w:rFonts w:ascii="Arial Narrow" w:hAnsi="Arial Narrow" w:cs="Arial"/>
          <w:sz w:val="22"/>
          <w:szCs w:val="24"/>
        </w:rPr>
        <w:t>3</w:t>
      </w:r>
      <w:r w:rsidR="005A4344" w:rsidRPr="0038263E">
        <w:rPr>
          <w:rFonts w:ascii="Arial Narrow" w:hAnsi="Arial Narrow" w:cs="Arial"/>
          <w:sz w:val="22"/>
          <w:szCs w:val="24"/>
        </w:rPr>
        <w:t xml:space="preserve">.5 KONŠTRUKCIE SCHODISKA </w:t>
      </w:r>
    </w:p>
    <w:p w14:paraId="13A4E4D9" w14:textId="2318FF24" w:rsidR="0009197A" w:rsidRPr="0038263E" w:rsidRDefault="005A4344" w:rsidP="0067750B">
      <w:pPr>
        <w:pStyle w:val="VISIA"/>
      </w:pPr>
      <w:r w:rsidRPr="0038263E">
        <w:tab/>
      </w:r>
      <w:r w:rsidR="0067750B" w:rsidRPr="0038263E">
        <w:t>Schodisk</w:t>
      </w:r>
      <w:r w:rsidR="0067750B">
        <w:t>o zabezpečujúce komunikáciu medzi 1. a 2. NP a je</w:t>
      </w:r>
      <w:r w:rsidR="0067750B" w:rsidRPr="0038263E">
        <w:t xml:space="preserve"> navrhnuté </w:t>
      </w:r>
      <w:r w:rsidR="0067750B">
        <w:t xml:space="preserve">ako dvojramenné tvaru „L“ so stredovou </w:t>
      </w:r>
      <w:proofErr w:type="spellStart"/>
      <w:r w:rsidR="0067750B">
        <w:t>schodnicou</w:t>
      </w:r>
      <w:proofErr w:type="spellEnd"/>
      <w:r w:rsidR="0067750B">
        <w:t>, zo zváraných plechových profilov hrúbky 10 a 20 mm</w:t>
      </w:r>
      <w:r w:rsidR="00453C45">
        <w:t xml:space="preserve">, kotvené v spodnej úrovni do základovej dosky, v úrovni </w:t>
      </w:r>
      <w:proofErr w:type="spellStart"/>
      <w:r w:rsidR="00453C45">
        <w:t>medzipodesty</w:t>
      </w:r>
      <w:proofErr w:type="spellEnd"/>
      <w:r w:rsidR="00453C45">
        <w:t xml:space="preserve"> do okolitých nosných stien a v úrovni stropu do trámov stropného panela.</w:t>
      </w:r>
      <w:r w:rsidR="00CC101D" w:rsidRPr="00CC101D">
        <w:rPr>
          <w:rStyle w:val="VISIAChar"/>
        </w:rPr>
        <w:t xml:space="preserve"> </w:t>
      </w:r>
      <w:r w:rsidR="00157DD8">
        <w:rPr>
          <w:rStyle w:val="VISIAChar"/>
        </w:rPr>
        <w:t xml:space="preserve">Šírka ramena 1200 mm, dĺžka ramena od podlahy 1. NP po podestu 3360 mm, dĺžka druhého ramena od podesty po 2. NP 3080 mm. Počet a rozmer stupňov v schodisku je navrhnutý 24x280x175 mm. </w:t>
      </w:r>
      <w:r w:rsidR="00CC101D">
        <w:rPr>
          <w:rStyle w:val="VISIAChar"/>
        </w:rPr>
        <w:t xml:space="preserve">Povrchová úprava vo farbe RAL 7016. Ochranný náter je navrhnutý z epoxidového základového náteru v hrúbke 80 </w:t>
      </w:r>
      <w:proofErr w:type="spellStart"/>
      <w:r w:rsidR="00CC101D">
        <w:rPr>
          <w:rStyle w:val="VISIAChar"/>
        </w:rPr>
        <w:t>μm</w:t>
      </w:r>
      <w:proofErr w:type="spellEnd"/>
      <w:r w:rsidR="00CC101D">
        <w:rPr>
          <w:rStyle w:val="VISIAChar"/>
        </w:rPr>
        <w:t xml:space="preserve"> a vrchného </w:t>
      </w:r>
      <w:proofErr w:type="spellStart"/>
      <w:r w:rsidR="00CC101D">
        <w:rPr>
          <w:rStyle w:val="VISIAChar"/>
        </w:rPr>
        <w:t>polyuretanového</w:t>
      </w:r>
      <w:proofErr w:type="spellEnd"/>
      <w:r w:rsidR="00CC101D">
        <w:rPr>
          <w:rStyle w:val="VISIAChar"/>
        </w:rPr>
        <w:t xml:space="preserve"> náteru v hrúbke 80 </w:t>
      </w:r>
      <w:proofErr w:type="spellStart"/>
      <w:r w:rsidR="00CC101D">
        <w:rPr>
          <w:rStyle w:val="VISIAChar"/>
        </w:rPr>
        <w:t>μm</w:t>
      </w:r>
      <w:proofErr w:type="spellEnd"/>
      <w:r w:rsidR="00CC101D">
        <w:rPr>
          <w:rStyle w:val="VISIAChar"/>
        </w:rPr>
        <w:t>.</w:t>
      </w:r>
      <w:r w:rsidR="00113A99">
        <w:t xml:space="preserve"> Pri nášľapnom povrchu stupňov bude prevedenie náteru protišmykové.</w:t>
      </w:r>
    </w:p>
    <w:p w14:paraId="5D59A0F8" w14:textId="530FA538" w:rsidR="0067750B" w:rsidRPr="0038263E" w:rsidRDefault="0067750B" w:rsidP="0067750B">
      <w:pPr>
        <w:pStyle w:val="VISIA"/>
      </w:pPr>
      <w:r w:rsidRPr="0038263E">
        <w:tab/>
        <w:t xml:space="preserve">Bližšie materiál </w:t>
      </w:r>
      <w:r>
        <w:t>konštrukcií schodiska</w:t>
      </w:r>
      <w:r w:rsidRPr="0038263E">
        <w:t xml:space="preserve"> – podľa PD časť Statika. Presnejšie tvar – viď. výkresy tvaru v PD časť Statika</w:t>
      </w:r>
      <w:r>
        <w:t xml:space="preserve">. </w:t>
      </w:r>
      <w:r w:rsidRPr="0038263E">
        <w:t xml:space="preserve">   </w:t>
      </w:r>
    </w:p>
    <w:p w14:paraId="65C5313D" w14:textId="52813850" w:rsidR="005A4344" w:rsidRDefault="005A4344" w:rsidP="0067750B">
      <w:pPr>
        <w:pStyle w:val="VISIA"/>
      </w:pPr>
    </w:p>
    <w:p w14:paraId="58FEDA49" w14:textId="66410AA7" w:rsidR="005A4344" w:rsidRPr="000C0E9A" w:rsidRDefault="00FE07D1" w:rsidP="005A4344">
      <w:pPr>
        <w:pStyle w:val="Bezriadkovania"/>
        <w:tabs>
          <w:tab w:val="left" w:pos="426"/>
        </w:tabs>
        <w:outlineLvl w:val="0"/>
        <w:rPr>
          <w:rFonts w:ascii="Arial Narrow" w:hAnsi="Arial Narrow" w:cs="Arial"/>
          <w:sz w:val="22"/>
          <w:szCs w:val="24"/>
        </w:rPr>
      </w:pPr>
      <w:r>
        <w:rPr>
          <w:rFonts w:ascii="Arial Narrow" w:hAnsi="Arial Narrow" w:cs="Arial"/>
          <w:sz w:val="22"/>
          <w:szCs w:val="24"/>
        </w:rPr>
        <w:t>3</w:t>
      </w:r>
      <w:r w:rsidR="005A4344" w:rsidRPr="000C0E9A">
        <w:rPr>
          <w:rFonts w:ascii="Arial Narrow" w:hAnsi="Arial Narrow" w:cs="Arial"/>
          <w:sz w:val="22"/>
          <w:szCs w:val="24"/>
        </w:rPr>
        <w:t xml:space="preserve">.6 NENOSNÉ ZVISLÉ KONŠTRUKCIE </w:t>
      </w:r>
    </w:p>
    <w:p w14:paraId="79398920" w14:textId="77777777" w:rsidR="0067750B" w:rsidRDefault="005A4344" w:rsidP="0067750B">
      <w:pPr>
        <w:pStyle w:val="VISIA"/>
      </w:pPr>
      <w:r w:rsidRPr="000C0E9A">
        <w:tab/>
      </w:r>
      <w:r w:rsidR="0067750B">
        <w:t>Priečky na 1. NP a 2. NP</w:t>
      </w:r>
      <w:r w:rsidR="0067750B" w:rsidRPr="000C0E9A">
        <w:t xml:space="preserve"> sú navrhnuté montované– viacerých typov. </w:t>
      </w:r>
    </w:p>
    <w:p w14:paraId="2F4E952D" w14:textId="77777777" w:rsidR="0067750B" w:rsidRPr="000C0E9A" w:rsidRDefault="0067750B" w:rsidP="0067750B">
      <w:pPr>
        <w:pStyle w:val="VISIA"/>
      </w:pPr>
      <w:r w:rsidRPr="000C0E9A">
        <w:t xml:space="preserve">Priečky sú navrhnuté s nasledovnými skladbami: </w:t>
      </w:r>
    </w:p>
    <w:p w14:paraId="74BD9F42" w14:textId="46774F3D" w:rsidR="0067750B" w:rsidRPr="000C0E9A" w:rsidRDefault="0067750B" w:rsidP="0067750B">
      <w:pPr>
        <w:pStyle w:val="VISIA"/>
        <w:numPr>
          <w:ilvl w:val="0"/>
          <w:numId w:val="19"/>
        </w:numPr>
      </w:pPr>
      <w:r w:rsidRPr="000C0E9A">
        <w:t>na kovových nosných profiloch R-CW50</w:t>
      </w:r>
      <w:r w:rsidR="00682A2E">
        <w:t>,</w:t>
      </w:r>
      <w:r w:rsidRPr="000C0E9A">
        <w:t xml:space="preserve"> ktoré sú z oboch strán opláštené </w:t>
      </w:r>
      <w:r w:rsidR="00682A2E">
        <w:t>s </w:t>
      </w:r>
      <w:r w:rsidRPr="000C0E9A">
        <w:t>dvojitý</w:t>
      </w:r>
      <w:r w:rsidR="00682A2E">
        <w:t>m</w:t>
      </w:r>
      <w:r w:rsidRPr="000C0E9A">
        <w:t xml:space="preserve"> opláštením </w:t>
      </w:r>
      <w:r w:rsidR="00682A2E">
        <w:t>s</w:t>
      </w:r>
      <w:r>
        <w:t xml:space="preserve"> kombináciou </w:t>
      </w:r>
      <w:r w:rsidRPr="000C0E9A">
        <w:t>SDK dos</w:t>
      </w:r>
      <w:r>
        <w:t xml:space="preserve">iek </w:t>
      </w:r>
      <w:r w:rsidRPr="000C0E9A">
        <w:t>RB</w:t>
      </w:r>
      <w:r>
        <w:t xml:space="preserve"> alebo RBI</w:t>
      </w:r>
      <w:r w:rsidRPr="000C0E9A">
        <w:t xml:space="preserve"> hr. 12,5 mm</w:t>
      </w:r>
      <w:r>
        <w:t xml:space="preserve"> (na jednej strane vždy rovnaké dosky)</w:t>
      </w:r>
      <w:r w:rsidRPr="000C0E9A">
        <w:t xml:space="preserve">. Jadro </w:t>
      </w:r>
      <w:r w:rsidRPr="000C0E9A">
        <w:lastRenderedPageBreak/>
        <w:t>priečok je vyplnené izoláciou na báze minerálnej vlny s min. objemovou hmotnosťou 40 kg/m3 hr. 50 mm, pričom celková hrúbka priečky je 100</w:t>
      </w:r>
      <w:r w:rsidR="00682A2E">
        <w:t xml:space="preserve"> a 250</w:t>
      </w:r>
      <w:r w:rsidRPr="000C0E9A">
        <w:t xml:space="preserve"> mm. </w:t>
      </w:r>
    </w:p>
    <w:p w14:paraId="2993A4DC" w14:textId="557CE821" w:rsidR="0067750B" w:rsidRDefault="0067750B" w:rsidP="0067750B">
      <w:pPr>
        <w:pStyle w:val="VISIA"/>
        <w:numPr>
          <w:ilvl w:val="0"/>
          <w:numId w:val="19"/>
        </w:numPr>
      </w:pPr>
      <w:r w:rsidRPr="000C0E9A">
        <w:t xml:space="preserve">na </w:t>
      </w:r>
      <w:r>
        <w:t xml:space="preserve">zdvojených </w:t>
      </w:r>
      <w:r w:rsidRPr="000C0E9A">
        <w:t>kovových nosných profiloch R-CW50</w:t>
      </w:r>
      <w:r>
        <w:t>,</w:t>
      </w:r>
      <w:r w:rsidRPr="000C0E9A">
        <w:t xml:space="preserve"> </w:t>
      </w:r>
      <w:r w:rsidR="00682A2E" w:rsidRPr="000C0E9A">
        <w:t xml:space="preserve">ktoré sú z oboch strán opláštené </w:t>
      </w:r>
      <w:r w:rsidR="00682A2E">
        <w:t>s </w:t>
      </w:r>
      <w:r w:rsidR="00682A2E" w:rsidRPr="000C0E9A">
        <w:t>dvojitý</w:t>
      </w:r>
      <w:r w:rsidR="00682A2E">
        <w:t>m</w:t>
      </w:r>
      <w:r w:rsidR="00682A2E" w:rsidRPr="000C0E9A">
        <w:t xml:space="preserve"> opláštením </w:t>
      </w:r>
      <w:r>
        <w:t>z</w:t>
      </w:r>
      <w:r w:rsidR="00682A2E">
        <w:t> vysokopevnostnej SDK</w:t>
      </w:r>
      <w:r>
        <w:t xml:space="preserve"> dosky hr. 12,5 mm</w:t>
      </w:r>
      <w:r w:rsidR="00682A2E">
        <w:t>,</w:t>
      </w:r>
      <w:r w:rsidRPr="000C0E9A">
        <w:t xml:space="preserve"> </w:t>
      </w:r>
      <w:r>
        <w:t>bez výplne v jadre s celkovou hrúbkou 350 mm.</w:t>
      </w:r>
      <w:r w:rsidRPr="000C0E9A">
        <w:tab/>
      </w:r>
    </w:p>
    <w:p w14:paraId="20284565" w14:textId="292B1A25" w:rsidR="0067750B" w:rsidRDefault="0067750B" w:rsidP="0067750B">
      <w:pPr>
        <w:pStyle w:val="VISIA"/>
        <w:numPr>
          <w:ilvl w:val="0"/>
          <w:numId w:val="19"/>
        </w:numPr>
      </w:pPr>
      <w:r w:rsidRPr="000C0E9A">
        <w:t>na</w:t>
      </w:r>
      <w:r>
        <w:t xml:space="preserve"> </w:t>
      </w:r>
      <w:r w:rsidRPr="000C0E9A">
        <w:t>kovových nosných profiloch R-CW50</w:t>
      </w:r>
      <w:r>
        <w:t>,</w:t>
      </w:r>
      <w:r w:rsidRPr="000C0E9A">
        <w:t xml:space="preserve"> </w:t>
      </w:r>
      <w:r w:rsidR="00682A2E" w:rsidRPr="000C0E9A">
        <w:t xml:space="preserve">ktoré sú z oboch strán opláštené </w:t>
      </w:r>
      <w:r w:rsidR="00682A2E">
        <w:t>s </w:t>
      </w:r>
      <w:r w:rsidR="00682A2E" w:rsidRPr="000C0E9A">
        <w:t>dvojitý</w:t>
      </w:r>
      <w:r w:rsidR="00682A2E">
        <w:t>m</w:t>
      </w:r>
      <w:r w:rsidR="00682A2E" w:rsidRPr="000C0E9A">
        <w:t xml:space="preserve"> opláštením </w:t>
      </w:r>
      <w:r w:rsidR="00682A2E">
        <w:t xml:space="preserve">z vysokopevnostnej SDK dosky hr. 12,5 mm, </w:t>
      </w:r>
      <w:r>
        <w:t>bez výplne v jadre s celkovou hrúbkou 200 mm.</w:t>
      </w:r>
    </w:p>
    <w:p w14:paraId="43FAF361" w14:textId="77777777" w:rsidR="0067750B" w:rsidRPr="00FD2229" w:rsidRDefault="0067750B" w:rsidP="0067750B">
      <w:pPr>
        <w:pStyle w:val="VISIA"/>
        <w:numPr>
          <w:ilvl w:val="0"/>
          <w:numId w:val="19"/>
        </w:numPr>
      </w:pPr>
      <w:r>
        <w:t xml:space="preserve">pre vedenie rozvodných potrubí sú navrhnuté </w:t>
      </w:r>
      <w:proofErr w:type="spellStart"/>
      <w:r>
        <w:t>predsteny</w:t>
      </w:r>
      <w:proofErr w:type="spellEnd"/>
      <w:r>
        <w:t xml:space="preserve"> s dvojitým opláštením z SDK dosiek RBI (</w:t>
      </w:r>
      <w:proofErr w:type="spellStart"/>
      <w:r>
        <w:t>hydrofobizované</w:t>
      </w:r>
      <w:proofErr w:type="spellEnd"/>
      <w:r>
        <w:t>) hr. 12,5 mm na kovových nosných profiloch R-CW50.</w:t>
      </w:r>
    </w:p>
    <w:p w14:paraId="0D57B937" w14:textId="2BE7565B" w:rsidR="0067750B" w:rsidRDefault="00682A2E" w:rsidP="0067750B">
      <w:pPr>
        <w:pStyle w:val="VISIA"/>
      </w:pPr>
      <w:r>
        <w:tab/>
      </w:r>
      <w:r w:rsidR="0067750B">
        <w:t>Bližšie viď. výkresy pôdorysov</w:t>
      </w:r>
      <w:r>
        <w:t xml:space="preserve"> a skladby konštrukčných vrstiev.</w:t>
      </w:r>
    </w:p>
    <w:p w14:paraId="4408F64A" w14:textId="796938CF" w:rsidR="005A4344" w:rsidRPr="000C0E9A" w:rsidRDefault="005A4344" w:rsidP="005A4344">
      <w:pPr>
        <w:pStyle w:val="VISIA"/>
      </w:pPr>
    </w:p>
    <w:p w14:paraId="26DD5192" w14:textId="77777777" w:rsidR="005A4344" w:rsidRDefault="005A4344" w:rsidP="003C5351">
      <w:pPr>
        <w:pStyle w:val="VISIA"/>
      </w:pPr>
    </w:p>
    <w:p w14:paraId="138F1BF8" w14:textId="5D52E757" w:rsidR="009F2F6A" w:rsidRPr="003B7FA4" w:rsidRDefault="00FE07D1" w:rsidP="003C5351">
      <w:pPr>
        <w:pStyle w:val="VISIA"/>
      </w:pPr>
      <w:r>
        <w:t>3</w:t>
      </w:r>
      <w:r w:rsidR="00A821B5" w:rsidRPr="003B7FA4">
        <w:t>.</w:t>
      </w:r>
      <w:r w:rsidR="00AA2546" w:rsidRPr="003B7FA4">
        <w:t>7 STRECHY</w:t>
      </w:r>
    </w:p>
    <w:p w14:paraId="491B5AF2" w14:textId="77777777" w:rsidR="0067750B" w:rsidRDefault="009F2F6A" w:rsidP="0067750B">
      <w:pPr>
        <w:pStyle w:val="VISIA"/>
      </w:pPr>
      <w:r w:rsidRPr="00616228">
        <w:rPr>
          <w:color w:val="FF0000"/>
        </w:rPr>
        <w:tab/>
      </w:r>
      <w:r w:rsidR="0067750B">
        <w:t>Na riešenej budove sa nachádzajú 3 základné typy striech – hlavná vegetačná strecha nad 2.NP, strecha nad 1. NP a </w:t>
      </w:r>
      <w:proofErr w:type="spellStart"/>
      <w:r w:rsidR="0067750B">
        <w:t>pochôdzna</w:t>
      </w:r>
      <w:proofErr w:type="spellEnd"/>
      <w:r w:rsidR="0067750B">
        <w:t xml:space="preserve"> strecha nad 1.NP (loggia). </w:t>
      </w:r>
    </w:p>
    <w:p w14:paraId="397CC843" w14:textId="789D2610" w:rsidR="0067750B" w:rsidRDefault="0067750B" w:rsidP="0067750B">
      <w:pPr>
        <w:tabs>
          <w:tab w:val="left" w:pos="426"/>
        </w:tabs>
        <w:spacing w:after="0" w:line="240" w:lineRule="auto"/>
        <w:jc w:val="both"/>
        <w:rPr>
          <w:rFonts w:ascii="Arial Narrow" w:hAnsi="Arial Narrow" w:cs="Arial"/>
          <w:sz w:val="22"/>
          <w:szCs w:val="22"/>
        </w:rPr>
      </w:pPr>
      <w:r>
        <w:tab/>
      </w:r>
      <w:r>
        <w:rPr>
          <w:rFonts w:ascii="Arial Narrow" w:hAnsi="Arial Narrow" w:cs="Arial"/>
          <w:sz w:val="22"/>
          <w:szCs w:val="22"/>
        </w:rPr>
        <w:t xml:space="preserve">Hlavná strecha nad 2.NP –  stropnú konštrukcie tvorí drevený obojstranný kazetový systém s rebrami z KVH hranolov prierezu 60/186 mm a 3vrstvovými doskami na spodnom i hornom povrchu hr. 27mm celková výška prierezu 240 mm. Na drevenú konštrukciu stropu sa z hornej strany nalepí vrstva </w:t>
      </w:r>
      <w:proofErr w:type="spellStart"/>
      <w:r>
        <w:rPr>
          <w:rFonts w:ascii="Arial Narrow" w:hAnsi="Arial Narrow" w:cs="Arial"/>
          <w:sz w:val="22"/>
          <w:szCs w:val="22"/>
        </w:rPr>
        <w:t>parozábrany</w:t>
      </w:r>
      <w:proofErr w:type="spellEnd"/>
      <w:r>
        <w:rPr>
          <w:rFonts w:ascii="Arial Narrow" w:hAnsi="Arial Narrow" w:cs="Arial"/>
          <w:sz w:val="22"/>
          <w:szCs w:val="22"/>
        </w:rPr>
        <w:t xml:space="preserve">, </w:t>
      </w:r>
      <w:proofErr w:type="spellStart"/>
      <w:r>
        <w:rPr>
          <w:rFonts w:ascii="Arial Narrow" w:hAnsi="Arial Narrow" w:cs="Arial"/>
          <w:sz w:val="22"/>
          <w:szCs w:val="22"/>
        </w:rPr>
        <w:t>parozábrana</w:t>
      </w:r>
      <w:proofErr w:type="spellEnd"/>
      <w:r>
        <w:rPr>
          <w:rFonts w:ascii="Arial Narrow" w:hAnsi="Arial Narrow" w:cs="Arial"/>
          <w:sz w:val="22"/>
          <w:szCs w:val="22"/>
        </w:rPr>
        <w:t xml:space="preserve"> je na báze asfaltového samolepiaceho pásu s AL nosnou vložkou. Medzi asfaltovú </w:t>
      </w:r>
      <w:proofErr w:type="spellStart"/>
      <w:r>
        <w:rPr>
          <w:rFonts w:ascii="Arial Narrow" w:hAnsi="Arial Narrow" w:cs="Arial"/>
          <w:sz w:val="22"/>
          <w:szCs w:val="22"/>
        </w:rPr>
        <w:t>parozábranu</w:t>
      </w:r>
      <w:proofErr w:type="spellEnd"/>
      <w:r>
        <w:rPr>
          <w:rFonts w:ascii="Arial Narrow" w:hAnsi="Arial Narrow" w:cs="Arial"/>
          <w:sz w:val="22"/>
          <w:szCs w:val="22"/>
        </w:rPr>
        <w:t xml:space="preserve"> a drevenú stropnú konštrukciu je potrebné najprv naniesť asfaltový penetračný náter. Strecha bude zateplená zhora, tepelnou izoláciou na báze kamennej vlny s objemovou hmotnosťou min. 1</w:t>
      </w:r>
      <w:r w:rsidR="00453C45">
        <w:rPr>
          <w:rFonts w:ascii="Arial Narrow" w:hAnsi="Arial Narrow" w:cs="Arial"/>
          <w:sz w:val="22"/>
          <w:szCs w:val="22"/>
        </w:rPr>
        <w:t>12</w:t>
      </w:r>
      <w:r>
        <w:rPr>
          <w:rFonts w:ascii="Arial Narrow" w:hAnsi="Arial Narrow" w:cs="Arial"/>
          <w:sz w:val="22"/>
          <w:szCs w:val="22"/>
        </w:rPr>
        <w:t xml:space="preserve"> kg/m3 zo súčiniteľom tepelnej vodivosti </w:t>
      </w:r>
      <w:proofErr w:type="spellStart"/>
      <w:r>
        <w:rPr>
          <w:rFonts w:ascii="Arial Narrow" w:hAnsi="Arial Narrow" w:cs="Arial"/>
          <w:sz w:val="22"/>
          <w:szCs w:val="22"/>
        </w:rPr>
        <w:t>λ</w:t>
      </w:r>
      <w:r w:rsidR="0006344B" w:rsidRPr="001E2CBB">
        <w:rPr>
          <w:rFonts w:ascii="Arial Narrow" w:hAnsi="Arial Narrow" w:cs="Arial"/>
          <w:sz w:val="22"/>
          <w:szCs w:val="22"/>
          <w:vertAlign w:val="subscript"/>
        </w:rPr>
        <w:t>D</w:t>
      </w:r>
      <w:proofErr w:type="spellEnd"/>
      <w:r>
        <w:rPr>
          <w:rFonts w:ascii="Arial Narrow" w:hAnsi="Arial Narrow" w:cs="Arial"/>
          <w:sz w:val="22"/>
          <w:szCs w:val="22"/>
        </w:rPr>
        <w:t>=0,0</w:t>
      </w:r>
      <w:r w:rsidR="0006344B">
        <w:rPr>
          <w:rFonts w:ascii="Arial Narrow" w:hAnsi="Arial Narrow" w:cs="Arial"/>
          <w:sz w:val="22"/>
          <w:szCs w:val="22"/>
        </w:rPr>
        <w:t>3</w:t>
      </w:r>
      <w:r w:rsidR="00CB20B5">
        <w:rPr>
          <w:rFonts w:ascii="Arial Narrow" w:hAnsi="Arial Narrow" w:cs="Arial"/>
          <w:sz w:val="22"/>
          <w:szCs w:val="22"/>
        </w:rPr>
        <w:t>7</w:t>
      </w:r>
      <w:r>
        <w:rPr>
          <w:rFonts w:ascii="Arial Narrow" w:hAnsi="Arial Narrow" w:cs="Arial"/>
          <w:sz w:val="22"/>
          <w:szCs w:val="22"/>
        </w:rPr>
        <w:t xml:space="preserve"> W/(</w:t>
      </w:r>
      <w:proofErr w:type="spellStart"/>
      <w:r>
        <w:rPr>
          <w:rFonts w:ascii="Arial Narrow" w:hAnsi="Arial Narrow" w:cs="Arial"/>
          <w:sz w:val="22"/>
          <w:szCs w:val="22"/>
        </w:rPr>
        <w:t>m.K</w:t>
      </w:r>
      <w:proofErr w:type="spellEnd"/>
      <w:r>
        <w:rPr>
          <w:rFonts w:ascii="Arial Narrow" w:hAnsi="Arial Narrow" w:cs="Arial"/>
          <w:sz w:val="22"/>
          <w:szCs w:val="22"/>
        </w:rPr>
        <w:t>). Táto izolácia je navrhnutá v hr. 3</w:t>
      </w:r>
      <w:r w:rsidR="00446208">
        <w:rPr>
          <w:rFonts w:ascii="Arial Narrow" w:hAnsi="Arial Narrow" w:cs="Arial"/>
          <w:sz w:val="22"/>
          <w:szCs w:val="22"/>
        </w:rPr>
        <w:t>0</w:t>
      </w:r>
      <w:r>
        <w:rPr>
          <w:rFonts w:ascii="Arial Narrow" w:hAnsi="Arial Narrow" w:cs="Arial"/>
          <w:sz w:val="22"/>
          <w:szCs w:val="22"/>
        </w:rPr>
        <w:t>0 mm</w:t>
      </w:r>
      <w:r w:rsidR="00446208">
        <w:rPr>
          <w:rFonts w:ascii="Arial Narrow" w:hAnsi="Arial Narrow" w:cs="Arial"/>
          <w:sz w:val="22"/>
          <w:szCs w:val="22"/>
        </w:rPr>
        <w:t xml:space="preserve">. (140+160 mm) </w:t>
      </w:r>
      <w:r>
        <w:rPr>
          <w:rFonts w:ascii="Arial Narrow" w:hAnsi="Arial Narrow" w:cs="Arial"/>
          <w:sz w:val="22"/>
          <w:szCs w:val="22"/>
        </w:rPr>
        <w:t xml:space="preserve">. Spádové vrstvy sú navrhnuté tiež z kamennej vlny </w:t>
      </w:r>
      <w:r w:rsidR="0006344B">
        <w:rPr>
          <w:rFonts w:ascii="Arial Narrow" w:hAnsi="Arial Narrow" w:cs="Arial"/>
          <w:sz w:val="22"/>
          <w:szCs w:val="22"/>
        </w:rPr>
        <w:t>s</w:t>
      </w:r>
      <w:r>
        <w:rPr>
          <w:rFonts w:ascii="Arial Narrow" w:hAnsi="Arial Narrow" w:cs="Arial"/>
          <w:sz w:val="22"/>
          <w:szCs w:val="22"/>
        </w:rPr>
        <w:t xml:space="preserve">o súčiniteľom tepelnej vodivosti </w:t>
      </w:r>
      <w:proofErr w:type="spellStart"/>
      <w:r>
        <w:rPr>
          <w:rFonts w:ascii="Arial Narrow" w:hAnsi="Arial Narrow" w:cs="Arial"/>
          <w:sz w:val="22"/>
          <w:szCs w:val="22"/>
        </w:rPr>
        <w:t>λ</w:t>
      </w:r>
      <w:r w:rsidR="0006344B" w:rsidRPr="00FE07D1">
        <w:rPr>
          <w:rFonts w:ascii="Arial Narrow" w:hAnsi="Arial Narrow" w:cs="Arial"/>
          <w:sz w:val="22"/>
          <w:szCs w:val="22"/>
          <w:vertAlign w:val="subscript"/>
        </w:rPr>
        <w:t>D</w:t>
      </w:r>
      <w:proofErr w:type="spellEnd"/>
      <w:r>
        <w:rPr>
          <w:rFonts w:ascii="Arial Narrow" w:hAnsi="Arial Narrow" w:cs="Arial"/>
          <w:sz w:val="22"/>
          <w:szCs w:val="22"/>
        </w:rPr>
        <w:t>=0,0</w:t>
      </w:r>
      <w:r w:rsidR="0006344B">
        <w:rPr>
          <w:rFonts w:ascii="Arial Narrow" w:hAnsi="Arial Narrow" w:cs="Arial"/>
          <w:sz w:val="22"/>
          <w:szCs w:val="22"/>
        </w:rPr>
        <w:t>3</w:t>
      </w:r>
      <w:r w:rsidR="00CB20B5">
        <w:rPr>
          <w:rFonts w:ascii="Arial Narrow" w:hAnsi="Arial Narrow" w:cs="Arial"/>
          <w:sz w:val="22"/>
          <w:szCs w:val="22"/>
        </w:rPr>
        <w:t>7</w:t>
      </w:r>
      <w:r>
        <w:rPr>
          <w:rFonts w:ascii="Arial Narrow" w:hAnsi="Arial Narrow" w:cs="Arial"/>
          <w:sz w:val="22"/>
          <w:szCs w:val="22"/>
        </w:rPr>
        <w:t xml:space="preserve"> W/(</w:t>
      </w:r>
      <w:proofErr w:type="spellStart"/>
      <w:r>
        <w:rPr>
          <w:rFonts w:ascii="Arial Narrow" w:hAnsi="Arial Narrow" w:cs="Arial"/>
          <w:sz w:val="22"/>
          <w:szCs w:val="22"/>
        </w:rPr>
        <w:t>m.K</w:t>
      </w:r>
      <w:proofErr w:type="spellEnd"/>
      <w:r>
        <w:rPr>
          <w:rFonts w:ascii="Arial Narrow" w:hAnsi="Arial Narrow" w:cs="Arial"/>
          <w:sz w:val="22"/>
          <w:szCs w:val="22"/>
        </w:rPr>
        <w:t>) v hrúbke 20-1</w:t>
      </w:r>
      <w:r w:rsidR="0006344B">
        <w:rPr>
          <w:rFonts w:ascii="Arial Narrow" w:hAnsi="Arial Narrow" w:cs="Arial"/>
          <w:sz w:val="22"/>
          <w:szCs w:val="22"/>
        </w:rPr>
        <w:t>2</w:t>
      </w:r>
      <w:r>
        <w:rPr>
          <w:rFonts w:ascii="Arial Narrow" w:hAnsi="Arial Narrow" w:cs="Arial"/>
          <w:sz w:val="22"/>
          <w:szCs w:val="22"/>
        </w:rPr>
        <w:t xml:space="preserve">0 mm. </w:t>
      </w:r>
      <w:r w:rsidR="00446208">
        <w:rPr>
          <w:rFonts w:ascii="Arial Narrow" w:hAnsi="Arial Narrow" w:cs="Arial"/>
          <w:sz w:val="22"/>
          <w:szCs w:val="22"/>
        </w:rPr>
        <w:t xml:space="preserve">Na spádovej vrstve </w:t>
      </w:r>
      <w:r w:rsidR="00CB20B5">
        <w:rPr>
          <w:rFonts w:ascii="Arial Narrow" w:hAnsi="Arial Narrow" w:cs="Arial"/>
          <w:sz w:val="22"/>
          <w:szCs w:val="22"/>
        </w:rPr>
        <w:t>je navrhnutá tepelná izolácia na báze kamennej vlny</w:t>
      </w:r>
      <w:r w:rsidR="00CB20B5" w:rsidRPr="00CB20B5">
        <w:rPr>
          <w:rFonts w:ascii="Arial Narrow" w:hAnsi="Arial Narrow" w:cs="Arial"/>
          <w:sz w:val="22"/>
          <w:szCs w:val="22"/>
        </w:rPr>
        <w:t xml:space="preserve"> </w:t>
      </w:r>
      <w:r w:rsidR="00CB20B5">
        <w:rPr>
          <w:rFonts w:ascii="Arial Narrow" w:hAnsi="Arial Narrow" w:cs="Arial"/>
          <w:sz w:val="22"/>
          <w:szCs w:val="22"/>
        </w:rPr>
        <w:t xml:space="preserve">s objemovou hmotnosťou min. 190 kg/m3 zo súčiniteľom tepelnej vodivosti </w:t>
      </w:r>
      <w:proofErr w:type="spellStart"/>
      <w:r w:rsidR="00CB20B5">
        <w:rPr>
          <w:rFonts w:ascii="Arial Narrow" w:hAnsi="Arial Narrow" w:cs="Arial"/>
          <w:sz w:val="22"/>
          <w:szCs w:val="22"/>
        </w:rPr>
        <w:t>λ</w:t>
      </w:r>
      <w:r w:rsidR="00CB20B5" w:rsidRPr="00FE07D1">
        <w:rPr>
          <w:rFonts w:ascii="Arial Narrow" w:hAnsi="Arial Narrow" w:cs="Arial"/>
          <w:sz w:val="22"/>
          <w:szCs w:val="22"/>
          <w:vertAlign w:val="subscript"/>
        </w:rPr>
        <w:t>D</w:t>
      </w:r>
      <w:proofErr w:type="spellEnd"/>
      <w:r w:rsidR="00CB20B5">
        <w:rPr>
          <w:rFonts w:ascii="Arial Narrow" w:hAnsi="Arial Narrow" w:cs="Arial"/>
          <w:sz w:val="22"/>
          <w:szCs w:val="22"/>
        </w:rPr>
        <w:t>=0,039 W/(</w:t>
      </w:r>
      <w:proofErr w:type="spellStart"/>
      <w:r w:rsidR="00CB20B5">
        <w:rPr>
          <w:rFonts w:ascii="Arial Narrow" w:hAnsi="Arial Narrow" w:cs="Arial"/>
          <w:sz w:val="22"/>
          <w:szCs w:val="22"/>
        </w:rPr>
        <w:t>m.K</w:t>
      </w:r>
      <w:proofErr w:type="spellEnd"/>
      <w:r w:rsidR="00CB20B5">
        <w:rPr>
          <w:rFonts w:ascii="Arial Narrow" w:hAnsi="Arial Narrow" w:cs="Arial"/>
          <w:sz w:val="22"/>
          <w:szCs w:val="22"/>
        </w:rPr>
        <w:t xml:space="preserve">), s hrúbkou hr. 60 mm. </w:t>
      </w:r>
      <w:r>
        <w:rPr>
          <w:rFonts w:ascii="Arial Narrow" w:hAnsi="Arial Narrow" w:cs="Arial"/>
          <w:sz w:val="22"/>
          <w:szCs w:val="22"/>
        </w:rPr>
        <w:t xml:space="preserve">Na tejto vrstve sa bude nachádzať hydroizolačná vrstva navrhnutá z POCB fólie hr. 3,2 mm odolná voči prerastaniu koreňov. Hydroizolačná fólia bude mechanicky kotvená. Nutné je kotviť samostatne mechanicky najprv aj vrstvy tepelnej izolácie. Následne bude na streche riešené zelená extenzívna strecha. Základnou vrstvou „zelených“ vrstiev je </w:t>
      </w:r>
      <w:proofErr w:type="spellStart"/>
      <w:r>
        <w:rPr>
          <w:rFonts w:ascii="Arial Narrow" w:hAnsi="Arial Narrow" w:cs="Arial"/>
          <w:sz w:val="22"/>
          <w:szCs w:val="22"/>
        </w:rPr>
        <w:t>retenčno-drenážná</w:t>
      </w:r>
      <w:proofErr w:type="spellEnd"/>
      <w:r>
        <w:rPr>
          <w:rFonts w:ascii="Arial Narrow" w:hAnsi="Arial Narrow" w:cs="Arial"/>
          <w:sz w:val="22"/>
          <w:szCs w:val="22"/>
        </w:rPr>
        <w:t xml:space="preserve"> vrstva, ktorá je navrhnutá z rohože na báze profilovanej pružnej polyuretánovej peny, hr. 25 mm. Následne sa položí filtračná </w:t>
      </w:r>
      <w:proofErr w:type="spellStart"/>
      <w:r>
        <w:rPr>
          <w:rFonts w:ascii="Arial Narrow" w:hAnsi="Arial Narrow" w:cs="Arial"/>
          <w:sz w:val="22"/>
          <w:szCs w:val="22"/>
        </w:rPr>
        <w:t>geotextília</w:t>
      </w:r>
      <w:proofErr w:type="spellEnd"/>
      <w:r>
        <w:rPr>
          <w:rFonts w:ascii="Arial Narrow" w:hAnsi="Arial Narrow" w:cs="Arial"/>
          <w:sz w:val="22"/>
          <w:szCs w:val="22"/>
        </w:rPr>
        <w:t xml:space="preserve"> určená pod zemný substrát s 80 g/m</w:t>
      </w:r>
      <w:r w:rsidRPr="004B57D1">
        <w:rPr>
          <w:rFonts w:ascii="Arial Narrow" w:hAnsi="Arial Narrow" w:cs="Arial"/>
          <w:sz w:val="22"/>
          <w:szCs w:val="22"/>
          <w:vertAlign w:val="superscript"/>
        </w:rPr>
        <w:t>2</w:t>
      </w:r>
      <w:r>
        <w:rPr>
          <w:rFonts w:ascii="Arial Narrow" w:hAnsi="Arial Narrow" w:cs="Arial"/>
          <w:sz w:val="22"/>
          <w:szCs w:val="22"/>
        </w:rPr>
        <w:t xml:space="preserve"> = 2 vrstvy. Ako finálna vrstva je navrhnutý strešný substrát v hrúbke 80 mm do ktorej budú vysadené samotné rastlinky. Rastlinnú skladbu bude tvoriť zmes kvitnúcich bylín, rôznofarebné rozchodníky, skalničky a iné suchomilné rastlinky vhodné pre extenzívne strechy. </w:t>
      </w:r>
    </w:p>
    <w:p w14:paraId="031B7DB9" w14:textId="19AB757B" w:rsidR="0067750B" w:rsidRDefault="0067750B" w:rsidP="0067750B">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t xml:space="preserve">Okraj hlavnej strechy bude popri </w:t>
      </w:r>
      <w:proofErr w:type="spellStart"/>
      <w:r>
        <w:rPr>
          <w:rFonts w:ascii="Arial Narrow" w:hAnsi="Arial Narrow" w:cs="Arial"/>
          <w:sz w:val="22"/>
          <w:szCs w:val="22"/>
        </w:rPr>
        <w:t>atike</w:t>
      </w:r>
      <w:proofErr w:type="spellEnd"/>
      <w:r>
        <w:rPr>
          <w:rFonts w:ascii="Arial Narrow" w:hAnsi="Arial Narrow" w:cs="Arial"/>
          <w:sz w:val="22"/>
          <w:szCs w:val="22"/>
        </w:rPr>
        <w:t xml:space="preserve"> zasypaný štrkovým zásypom z premývaného riečneho štrku frakcie 16/32 mm, ktorý bude namiesto substrátu a rastlinnej skladby. Uvažovaná hrúbka štrku je </w:t>
      </w:r>
      <w:r w:rsidR="00CB20B5">
        <w:rPr>
          <w:rFonts w:ascii="Arial Narrow" w:hAnsi="Arial Narrow" w:cs="Arial"/>
          <w:sz w:val="22"/>
          <w:szCs w:val="22"/>
        </w:rPr>
        <w:t>100</w:t>
      </w:r>
      <w:r>
        <w:rPr>
          <w:rFonts w:ascii="Arial Narrow" w:hAnsi="Arial Narrow" w:cs="Arial"/>
          <w:sz w:val="22"/>
          <w:szCs w:val="22"/>
        </w:rPr>
        <w:t xml:space="preserve"> mm. Šírka pásu štrkového zásypu je 300 mm. Okolo strešných vpustí na streche hlavnej budovy je nutné vytvoriť štrkový pás. </w:t>
      </w:r>
    </w:p>
    <w:p w14:paraId="50B2CB58" w14:textId="0CC80F1C" w:rsidR="0067750B" w:rsidRDefault="0067750B" w:rsidP="0067750B">
      <w:pPr>
        <w:tabs>
          <w:tab w:val="left" w:pos="426"/>
        </w:tabs>
        <w:spacing w:after="0" w:line="240" w:lineRule="auto"/>
        <w:jc w:val="both"/>
        <w:rPr>
          <w:rFonts w:ascii="Arial Narrow" w:hAnsi="Arial Narrow" w:cs="Arial"/>
          <w:sz w:val="22"/>
          <w:szCs w:val="22"/>
        </w:rPr>
      </w:pPr>
      <w:r w:rsidRPr="00616228">
        <w:rPr>
          <w:color w:val="FF0000"/>
        </w:rPr>
        <w:t xml:space="preserve"> </w:t>
      </w:r>
      <w:r>
        <w:rPr>
          <w:color w:val="FF0000"/>
        </w:rPr>
        <w:tab/>
      </w:r>
      <w:r>
        <w:rPr>
          <w:rFonts w:ascii="Arial Narrow" w:hAnsi="Arial Narrow" w:cs="Arial"/>
          <w:sz w:val="22"/>
          <w:szCs w:val="22"/>
        </w:rPr>
        <w:t xml:space="preserve">Strecha nad 1.NP –  stropnú konštrukcie tvorí drevený obojstranný kazetový systém s rebrami z KVH hranolov prierezu 60/186 mm a 3vrstvovými doskami na spodnom i hornom povrchu hr. 27mm celková výška prierezu 240 mm. Na drevenú konštrukciu stropu sa z hornej strany nalepí vrstva </w:t>
      </w:r>
      <w:proofErr w:type="spellStart"/>
      <w:r>
        <w:rPr>
          <w:rFonts w:ascii="Arial Narrow" w:hAnsi="Arial Narrow" w:cs="Arial"/>
          <w:sz w:val="22"/>
          <w:szCs w:val="22"/>
        </w:rPr>
        <w:t>parozábrany</w:t>
      </w:r>
      <w:proofErr w:type="spellEnd"/>
      <w:r>
        <w:rPr>
          <w:rFonts w:ascii="Arial Narrow" w:hAnsi="Arial Narrow" w:cs="Arial"/>
          <w:sz w:val="22"/>
          <w:szCs w:val="22"/>
        </w:rPr>
        <w:t xml:space="preserve">, </w:t>
      </w:r>
      <w:proofErr w:type="spellStart"/>
      <w:r>
        <w:rPr>
          <w:rFonts w:ascii="Arial Narrow" w:hAnsi="Arial Narrow" w:cs="Arial"/>
          <w:sz w:val="22"/>
          <w:szCs w:val="22"/>
        </w:rPr>
        <w:t>parozábrana</w:t>
      </w:r>
      <w:proofErr w:type="spellEnd"/>
      <w:r>
        <w:rPr>
          <w:rFonts w:ascii="Arial Narrow" w:hAnsi="Arial Narrow" w:cs="Arial"/>
          <w:sz w:val="22"/>
          <w:szCs w:val="22"/>
        </w:rPr>
        <w:t xml:space="preserve"> je na báze asfaltového samolepiaceho pásu s AL nosnou vložkou. Medzi asfaltovú </w:t>
      </w:r>
      <w:proofErr w:type="spellStart"/>
      <w:r>
        <w:rPr>
          <w:rFonts w:ascii="Arial Narrow" w:hAnsi="Arial Narrow" w:cs="Arial"/>
          <w:sz w:val="22"/>
          <w:szCs w:val="22"/>
        </w:rPr>
        <w:t>parozábranu</w:t>
      </w:r>
      <w:proofErr w:type="spellEnd"/>
      <w:r>
        <w:rPr>
          <w:rFonts w:ascii="Arial Narrow" w:hAnsi="Arial Narrow" w:cs="Arial"/>
          <w:sz w:val="22"/>
          <w:szCs w:val="22"/>
        </w:rPr>
        <w:t xml:space="preserve"> a drevenú stropnú konštrukciu je potrebné najprv naniesť asfaltový penetračný náter. </w:t>
      </w:r>
      <w:r w:rsidR="00026D66">
        <w:rPr>
          <w:rFonts w:ascii="Arial Narrow" w:hAnsi="Arial Narrow" w:cs="Arial"/>
          <w:sz w:val="22"/>
          <w:szCs w:val="22"/>
        </w:rPr>
        <w:t xml:space="preserve">Strecha bude zateplená zhora, tepelnou izoláciou na báze kamennej vlny s objemovou hmotnosťou min. 112 kg/m3 zo súčiniteľom tepelnej vodivosti </w:t>
      </w:r>
      <w:proofErr w:type="spellStart"/>
      <w:r w:rsidR="00026D66">
        <w:rPr>
          <w:rFonts w:ascii="Arial Narrow" w:hAnsi="Arial Narrow" w:cs="Arial"/>
          <w:sz w:val="22"/>
          <w:szCs w:val="22"/>
        </w:rPr>
        <w:t>λ</w:t>
      </w:r>
      <w:r w:rsidR="00026D66" w:rsidRPr="00FE07D1">
        <w:rPr>
          <w:rFonts w:ascii="Arial Narrow" w:hAnsi="Arial Narrow" w:cs="Arial"/>
          <w:sz w:val="22"/>
          <w:szCs w:val="22"/>
          <w:vertAlign w:val="subscript"/>
        </w:rPr>
        <w:t>D</w:t>
      </w:r>
      <w:proofErr w:type="spellEnd"/>
      <w:r w:rsidR="00026D66">
        <w:rPr>
          <w:rFonts w:ascii="Arial Narrow" w:hAnsi="Arial Narrow" w:cs="Arial"/>
          <w:sz w:val="22"/>
          <w:szCs w:val="22"/>
        </w:rPr>
        <w:t>=0,037 W/(</w:t>
      </w:r>
      <w:proofErr w:type="spellStart"/>
      <w:r w:rsidR="00026D66">
        <w:rPr>
          <w:rFonts w:ascii="Arial Narrow" w:hAnsi="Arial Narrow" w:cs="Arial"/>
          <w:sz w:val="22"/>
          <w:szCs w:val="22"/>
        </w:rPr>
        <w:t>m.K</w:t>
      </w:r>
      <w:proofErr w:type="spellEnd"/>
      <w:r w:rsidR="00026D66">
        <w:rPr>
          <w:rFonts w:ascii="Arial Narrow" w:hAnsi="Arial Narrow" w:cs="Arial"/>
          <w:sz w:val="22"/>
          <w:szCs w:val="22"/>
        </w:rPr>
        <w:t xml:space="preserve">). Táto izolácia je navrhnutá v hr. 300 mm. (140+160 mm) . Spádové vrstvy sú navrhnuté tiež z kamennej vlny so súčiniteľom tepelnej vodivosti </w:t>
      </w:r>
      <w:proofErr w:type="spellStart"/>
      <w:r w:rsidR="00026D66">
        <w:rPr>
          <w:rFonts w:ascii="Arial Narrow" w:hAnsi="Arial Narrow" w:cs="Arial"/>
          <w:sz w:val="22"/>
          <w:szCs w:val="22"/>
        </w:rPr>
        <w:t>λ</w:t>
      </w:r>
      <w:r w:rsidR="00026D66" w:rsidRPr="00FE07D1">
        <w:rPr>
          <w:rFonts w:ascii="Arial Narrow" w:hAnsi="Arial Narrow" w:cs="Arial"/>
          <w:sz w:val="22"/>
          <w:szCs w:val="22"/>
          <w:vertAlign w:val="subscript"/>
        </w:rPr>
        <w:t>D</w:t>
      </w:r>
      <w:proofErr w:type="spellEnd"/>
      <w:r w:rsidR="00026D66">
        <w:rPr>
          <w:rFonts w:ascii="Arial Narrow" w:hAnsi="Arial Narrow" w:cs="Arial"/>
          <w:sz w:val="22"/>
          <w:szCs w:val="22"/>
        </w:rPr>
        <w:t>=0,037 W/(</w:t>
      </w:r>
      <w:proofErr w:type="spellStart"/>
      <w:r w:rsidR="00026D66">
        <w:rPr>
          <w:rFonts w:ascii="Arial Narrow" w:hAnsi="Arial Narrow" w:cs="Arial"/>
          <w:sz w:val="22"/>
          <w:szCs w:val="22"/>
        </w:rPr>
        <w:t>m.K</w:t>
      </w:r>
      <w:proofErr w:type="spellEnd"/>
      <w:r w:rsidR="00026D66">
        <w:rPr>
          <w:rFonts w:ascii="Arial Narrow" w:hAnsi="Arial Narrow" w:cs="Arial"/>
          <w:sz w:val="22"/>
          <w:szCs w:val="22"/>
        </w:rPr>
        <w:t>) v hrúbke 20-160 mm. Na spádovej vrstve je navrhnutá tepelná izolácia na báze kamennej vlny</w:t>
      </w:r>
      <w:r w:rsidR="00026D66" w:rsidRPr="00CB20B5">
        <w:rPr>
          <w:rFonts w:ascii="Arial Narrow" w:hAnsi="Arial Narrow" w:cs="Arial"/>
          <w:sz w:val="22"/>
          <w:szCs w:val="22"/>
        </w:rPr>
        <w:t xml:space="preserve"> </w:t>
      </w:r>
      <w:r w:rsidR="00026D66">
        <w:rPr>
          <w:rFonts w:ascii="Arial Narrow" w:hAnsi="Arial Narrow" w:cs="Arial"/>
          <w:sz w:val="22"/>
          <w:szCs w:val="22"/>
        </w:rPr>
        <w:t xml:space="preserve">s objemovou hmotnosťou min. 190 kg/m3 zo súčiniteľom tepelnej vodivosti </w:t>
      </w:r>
      <w:proofErr w:type="spellStart"/>
      <w:r w:rsidR="00026D66">
        <w:rPr>
          <w:rFonts w:ascii="Arial Narrow" w:hAnsi="Arial Narrow" w:cs="Arial"/>
          <w:sz w:val="22"/>
          <w:szCs w:val="22"/>
        </w:rPr>
        <w:t>λ</w:t>
      </w:r>
      <w:r w:rsidR="00026D66" w:rsidRPr="00FE07D1">
        <w:rPr>
          <w:rFonts w:ascii="Arial Narrow" w:hAnsi="Arial Narrow" w:cs="Arial"/>
          <w:sz w:val="22"/>
          <w:szCs w:val="22"/>
          <w:vertAlign w:val="subscript"/>
        </w:rPr>
        <w:t>D</w:t>
      </w:r>
      <w:proofErr w:type="spellEnd"/>
      <w:r w:rsidR="00026D66">
        <w:rPr>
          <w:rFonts w:ascii="Arial Narrow" w:hAnsi="Arial Narrow" w:cs="Arial"/>
          <w:sz w:val="22"/>
          <w:szCs w:val="22"/>
        </w:rPr>
        <w:t>=0,039 W/(</w:t>
      </w:r>
      <w:proofErr w:type="spellStart"/>
      <w:r w:rsidR="00026D66">
        <w:rPr>
          <w:rFonts w:ascii="Arial Narrow" w:hAnsi="Arial Narrow" w:cs="Arial"/>
          <w:sz w:val="22"/>
          <w:szCs w:val="22"/>
        </w:rPr>
        <w:t>m.K</w:t>
      </w:r>
      <w:proofErr w:type="spellEnd"/>
      <w:r w:rsidR="00026D66">
        <w:rPr>
          <w:rFonts w:ascii="Arial Narrow" w:hAnsi="Arial Narrow" w:cs="Arial"/>
          <w:sz w:val="22"/>
          <w:szCs w:val="22"/>
        </w:rPr>
        <w:t>), s hrúbkou hr. 60 mm</w:t>
      </w:r>
      <w:r>
        <w:rPr>
          <w:rFonts w:ascii="Arial Narrow" w:hAnsi="Arial Narrow" w:cs="Arial"/>
          <w:sz w:val="22"/>
          <w:szCs w:val="22"/>
        </w:rPr>
        <w:t>. Na tejto vrstve sa bude nachádzať hydroizolačná vrstva navrhnutá z POCB fólie hr. 3,2 mm odolná voči prerastaniu koreňov. Hydroizolačná fólia bude mechanicky kotvená. Nutné je kotviť samostatne mechanicky najprv aj vrstvy tepelnej izolácie. Hydroizolačná vrstva bude chránená štrkovým zásypom z premývaného riečneho štrku frakcie 16/32 mm, ktorá bude od hydroizolačnej fólie oddelená</w:t>
      </w:r>
      <w:r w:rsidR="00157DD8">
        <w:rPr>
          <w:rFonts w:ascii="Arial Narrow" w:hAnsi="Arial Narrow" w:cs="Arial"/>
          <w:sz w:val="22"/>
          <w:szCs w:val="22"/>
        </w:rPr>
        <w:t xml:space="preserve"> netkanou </w:t>
      </w:r>
      <w:proofErr w:type="spellStart"/>
      <w:r w:rsidR="00157DD8">
        <w:rPr>
          <w:rFonts w:ascii="Arial Narrow" w:hAnsi="Arial Narrow" w:cs="Arial"/>
          <w:sz w:val="22"/>
          <w:szCs w:val="22"/>
        </w:rPr>
        <w:t>polypropylenová</w:t>
      </w:r>
      <w:proofErr w:type="spellEnd"/>
      <w:r>
        <w:rPr>
          <w:rFonts w:ascii="Arial Narrow" w:hAnsi="Arial Narrow" w:cs="Arial"/>
          <w:sz w:val="22"/>
          <w:szCs w:val="22"/>
        </w:rPr>
        <w:t xml:space="preserve"> </w:t>
      </w:r>
      <w:proofErr w:type="spellStart"/>
      <w:r>
        <w:rPr>
          <w:rFonts w:ascii="Arial Narrow" w:hAnsi="Arial Narrow" w:cs="Arial"/>
          <w:sz w:val="22"/>
          <w:szCs w:val="22"/>
        </w:rPr>
        <w:t>geotextíliou</w:t>
      </w:r>
      <w:proofErr w:type="spellEnd"/>
      <w:r>
        <w:rPr>
          <w:rFonts w:ascii="Arial Narrow" w:hAnsi="Arial Narrow" w:cs="Arial"/>
          <w:sz w:val="22"/>
          <w:szCs w:val="22"/>
        </w:rPr>
        <w:t xml:space="preserve">, </w:t>
      </w:r>
      <w:r w:rsidR="00026D66">
        <w:rPr>
          <w:rFonts w:ascii="Arial Narrow" w:hAnsi="Arial Narrow" w:cs="Arial"/>
          <w:sz w:val="22"/>
          <w:szCs w:val="22"/>
        </w:rPr>
        <w:t>2</w:t>
      </w:r>
      <w:r>
        <w:rPr>
          <w:rFonts w:ascii="Arial Narrow" w:hAnsi="Arial Narrow" w:cs="Arial"/>
          <w:sz w:val="22"/>
          <w:szCs w:val="22"/>
        </w:rPr>
        <w:t>00g/m</w:t>
      </w:r>
      <w:r w:rsidRPr="004B57D1">
        <w:rPr>
          <w:rFonts w:ascii="Arial Narrow" w:hAnsi="Arial Narrow" w:cs="Arial"/>
          <w:sz w:val="22"/>
          <w:szCs w:val="22"/>
          <w:vertAlign w:val="superscript"/>
        </w:rPr>
        <w:t>2</w:t>
      </w:r>
      <w:r>
        <w:rPr>
          <w:rFonts w:ascii="Arial Narrow" w:hAnsi="Arial Narrow" w:cs="Arial"/>
          <w:sz w:val="22"/>
          <w:szCs w:val="22"/>
        </w:rPr>
        <w:t xml:space="preserve"> uloženej vo dvoch vrstvách. </w:t>
      </w:r>
    </w:p>
    <w:p w14:paraId="762FBE18" w14:textId="5D5435D7" w:rsidR="0067750B" w:rsidRPr="00041298" w:rsidRDefault="0067750B" w:rsidP="0067750B">
      <w:pPr>
        <w:tabs>
          <w:tab w:val="left" w:pos="426"/>
        </w:tabs>
        <w:spacing w:after="0" w:line="240" w:lineRule="auto"/>
        <w:jc w:val="both"/>
        <w:rPr>
          <w:rFonts w:ascii="Arial Narrow" w:hAnsi="Arial Narrow" w:cs="Arial"/>
          <w:sz w:val="22"/>
          <w:szCs w:val="22"/>
        </w:rPr>
      </w:pPr>
      <w:r>
        <w:rPr>
          <w:rFonts w:ascii="Arial Narrow" w:hAnsi="Arial Narrow" w:cs="Arial"/>
          <w:sz w:val="22"/>
          <w:szCs w:val="22"/>
        </w:rPr>
        <w:tab/>
      </w:r>
      <w:proofErr w:type="spellStart"/>
      <w:r>
        <w:rPr>
          <w:rFonts w:ascii="Arial Narrow" w:hAnsi="Arial Narrow" w:cs="Arial"/>
          <w:sz w:val="22"/>
          <w:szCs w:val="22"/>
        </w:rPr>
        <w:t>Pochôdzna</w:t>
      </w:r>
      <w:proofErr w:type="spellEnd"/>
      <w:r>
        <w:rPr>
          <w:rFonts w:ascii="Arial Narrow" w:hAnsi="Arial Narrow" w:cs="Arial"/>
          <w:sz w:val="22"/>
          <w:szCs w:val="22"/>
        </w:rPr>
        <w:t xml:space="preserve"> strecha nad 1.NP (loggia) –  stropnú konštrukcie tvorí drevený obojstranný kazetový systém s rebrami z KVH hranolov prierezu 60/186 mm a 3vrstvovými doskami na spodnom i hornom povrchu hr. 27mm celková výška prierezu 240 mm. Na drevenú konštrukciu stropu sa z hornej strany nalepí vrstva </w:t>
      </w:r>
      <w:proofErr w:type="spellStart"/>
      <w:r>
        <w:rPr>
          <w:rFonts w:ascii="Arial Narrow" w:hAnsi="Arial Narrow" w:cs="Arial"/>
          <w:sz w:val="22"/>
          <w:szCs w:val="22"/>
        </w:rPr>
        <w:t>parozábrany</w:t>
      </w:r>
      <w:proofErr w:type="spellEnd"/>
      <w:r>
        <w:rPr>
          <w:rFonts w:ascii="Arial Narrow" w:hAnsi="Arial Narrow" w:cs="Arial"/>
          <w:sz w:val="22"/>
          <w:szCs w:val="22"/>
        </w:rPr>
        <w:t xml:space="preserve">, </w:t>
      </w:r>
      <w:proofErr w:type="spellStart"/>
      <w:r>
        <w:rPr>
          <w:rFonts w:ascii="Arial Narrow" w:hAnsi="Arial Narrow" w:cs="Arial"/>
          <w:sz w:val="22"/>
          <w:szCs w:val="22"/>
        </w:rPr>
        <w:t>parozábrana</w:t>
      </w:r>
      <w:proofErr w:type="spellEnd"/>
      <w:r>
        <w:rPr>
          <w:rFonts w:ascii="Arial Narrow" w:hAnsi="Arial Narrow" w:cs="Arial"/>
          <w:sz w:val="22"/>
          <w:szCs w:val="22"/>
        </w:rPr>
        <w:t xml:space="preserve"> je na báze asfaltového samolepiaceho pásu s AL nosnou vložkou. Medzi asfaltovú </w:t>
      </w:r>
      <w:proofErr w:type="spellStart"/>
      <w:r>
        <w:rPr>
          <w:rFonts w:ascii="Arial Narrow" w:hAnsi="Arial Narrow" w:cs="Arial"/>
          <w:sz w:val="22"/>
          <w:szCs w:val="22"/>
        </w:rPr>
        <w:t>parozábranu</w:t>
      </w:r>
      <w:proofErr w:type="spellEnd"/>
      <w:r>
        <w:rPr>
          <w:rFonts w:ascii="Arial Narrow" w:hAnsi="Arial Narrow" w:cs="Arial"/>
          <w:sz w:val="22"/>
          <w:szCs w:val="22"/>
        </w:rPr>
        <w:t xml:space="preserve"> a drevenú stropnú konštrukciu je potrebné najprv naniesť asfaltový penetračný náter. Strecha bude zateplená zhora, tepelnou izoláciou z polystyrénu EPS 150 S, so súčiniteľom tepelnej vodivosti λ=0,036 W/(</w:t>
      </w:r>
      <w:proofErr w:type="spellStart"/>
      <w:r>
        <w:rPr>
          <w:rFonts w:ascii="Arial Narrow" w:hAnsi="Arial Narrow" w:cs="Arial"/>
          <w:sz w:val="22"/>
          <w:szCs w:val="22"/>
        </w:rPr>
        <w:t>m.K</w:t>
      </w:r>
      <w:proofErr w:type="spellEnd"/>
      <w:r>
        <w:rPr>
          <w:rFonts w:ascii="Arial Narrow" w:hAnsi="Arial Narrow" w:cs="Arial"/>
          <w:sz w:val="22"/>
          <w:szCs w:val="22"/>
        </w:rPr>
        <w:t>). Táto izolácia je navrhnutá v hr. 360 mm v dvoch vrstvách (200+160 mm). Spádové vrstvy sú navrhnuté tiež z polystyrénu EPS 150 S, so súčiniteľom tepelnej vodivosti λ=0,036 W/(</w:t>
      </w:r>
      <w:proofErr w:type="spellStart"/>
      <w:r>
        <w:rPr>
          <w:rFonts w:ascii="Arial Narrow" w:hAnsi="Arial Narrow" w:cs="Arial"/>
          <w:sz w:val="22"/>
          <w:szCs w:val="22"/>
        </w:rPr>
        <w:t>m.K</w:t>
      </w:r>
      <w:proofErr w:type="spellEnd"/>
      <w:r>
        <w:rPr>
          <w:rFonts w:ascii="Arial Narrow" w:hAnsi="Arial Narrow" w:cs="Arial"/>
          <w:sz w:val="22"/>
          <w:szCs w:val="22"/>
        </w:rPr>
        <w:t>) v hrúbke 20-</w:t>
      </w:r>
      <w:r w:rsidR="00026D66">
        <w:rPr>
          <w:rFonts w:ascii="Arial Narrow" w:hAnsi="Arial Narrow" w:cs="Arial"/>
          <w:sz w:val="22"/>
          <w:szCs w:val="22"/>
        </w:rPr>
        <w:t>90</w:t>
      </w:r>
      <w:r>
        <w:rPr>
          <w:rFonts w:ascii="Arial Narrow" w:hAnsi="Arial Narrow" w:cs="Arial"/>
          <w:sz w:val="22"/>
          <w:szCs w:val="22"/>
        </w:rPr>
        <w:t xml:space="preserve"> mm. Na tejto vrstve sa bude </w:t>
      </w:r>
      <w:r>
        <w:rPr>
          <w:rFonts w:ascii="Arial Narrow" w:hAnsi="Arial Narrow" w:cs="Arial"/>
          <w:sz w:val="22"/>
          <w:szCs w:val="22"/>
        </w:rPr>
        <w:lastRenderedPageBreak/>
        <w:t>nachádzať hydroizolačná vrstva navrhnutá z POCB fólie hr. 3,2 mm odolná voči prerastaniu koreňov. Hydroizolačná fólia bude mechanicky kotvená. Nutné je kotviť samostatne mechanicky najprv aj vrstvy tepelnej izolácie. Na takto pripravenú strechu sa položí nosný rošt z hliníkových profilov podlahy ktorým sa vyrovnajú spády strechy do vodorovnej polohy. Min. výška roštu je 90 mm. Na pripravený rošt sa prichytí drevená palubovka s uvažovanou hrúbkou 21 mm.</w:t>
      </w:r>
    </w:p>
    <w:bookmarkEnd w:id="0"/>
    <w:p w14:paraId="668EFD9B" w14:textId="77777777" w:rsidR="009F2F6A" w:rsidRPr="00616228" w:rsidRDefault="00A821B5" w:rsidP="003C5351">
      <w:pPr>
        <w:pStyle w:val="VISIA"/>
        <w:rPr>
          <w:color w:val="FF0000"/>
        </w:rPr>
      </w:pPr>
      <w:r w:rsidRPr="00616228">
        <w:rPr>
          <w:color w:val="FF0000"/>
        </w:rPr>
        <w:t xml:space="preserve"> </w:t>
      </w:r>
      <w:r w:rsidR="00FD2229">
        <w:rPr>
          <w:color w:val="FF0000"/>
        </w:rPr>
        <w:tab/>
      </w:r>
      <w:r w:rsidR="00FD2229">
        <w:t xml:space="preserve">Bližšie viď. časť PD Skladby konštrukčných vrstiev a detaily striech. </w:t>
      </w:r>
    </w:p>
    <w:p w14:paraId="16A41D5F" w14:textId="0C37A1D4" w:rsidR="00A821B5" w:rsidRDefault="002D1159" w:rsidP="003C5351">
      <w:pPr>
        <w:pStyle w:val="VISIA"/>
      </w:pPr>
      <w:r>
        <w:t>Po vyhotovení strechy je potrebné vyhotoviť manuál strechy, podľa ktorého bude realizovaná kontrola strechy v pravidelných intervaloch.</w:t>
      </w:r>
    </w:p>
    <w:p w14:paraId="5DE965B3" w14:textId="77777777" w:rsidR="002D1159" w:rsidRDefault="002D1159" w:rsidP="003C5351">
      <w:pPr>
        <w:pStyle w:val="VISIA"/>
      </w:pPr>
    </w:p>
    <w:p w14:paraId="310774DE" w14:textId="2351C99E" w:rsidR="008A2DA0" w:rsidRPr="003B7FA4" w:rsidRDefault="00FE07D1" w:rsidP="008A2DA0">
      <w:pPr>
        <w:pStyle w:val="VISIA"/>
      </w:pPr>
      <w:r>
        <w:t>3</w:t>
      </w:r>
      <w:r w:rsidR="008A2DA0" w:rsidRPr="003B7FA4">
        <w:t>.8 VÝPLŇOVÉ KONŠTRUKCIE OTVOROV</w:t>
      </w:r>
    </w:p>
    <w:p w14:paraId="061B3AB3" w14:textId="729A0486" w:rsidR="008A2DA0" w:rsidRPr="00DC0CF9" w:rsidRDefault="00FE07D1" w:rsidP="008A2DA0">
      <w:pPr>
        <w:pStyle w:val="VISIA"/>
      </w:pPr>
      <w:r>
        <w:t>3</w:t>
      </w:r>
      <w:r w:rsidR="008A2DA0" w:rsidRPr="00DC0CF9">
        <w:t>.8.1 VONKAJŠIE VÝPLNE OTVOROV</w:t>
      </w:r>
    </w:p>
    <w:p w14:paraId="773516A6" w14:textId="6936DCF1" w:rsidR="003D603B" w:rsidRDefault="003D603B" w:rsidP="003D603B">
      <w:pPr>
        <w:pStyle w:val="VISIA"/>
      </w:pPr>
      <w:r>
        <w:tab/>
        <w:t xml:space="preserve">HS </w:t>
      </w:r>
      <w:proofErr w:type="spellStart"/>
      <w:r>
        <w:t>portal</w:t>
      </w:r>
      <w:proofErr w:type="spellEnd"/>
      <w:r>
        <w:t xml:space="preserve"> – sú navrhnuté </w:t>
      </w:r>
      <w:r w:rsidRPr="00DC0CF9">
        <w:t>z</w:t>
      </w:r>
      <w:r>
        <w:t> drevo-</w:t>
      </w:r>
      <w:r w:rsidRPr="00DC0CF9">
        <w:t>hliníkových</w:t>
      </w:r>
      <w:r>
        <w:t xml:space="preserve"> profilov</w:t>
      </w:r>
      <w:r w:rsidRPr="00F83C18">
        <w:t xml:space="preserve"> </w:t>
      </w:r>
      <w:r w:rsidRPr="00DC0CF9">
        <w:t>vo farbe RAL 701</w:t>
      </w:r>
      <w:r>
        <w:t>6</w:t>
      </w:r>
      <w:r w:rsidRPr="00DC0CF9">
        <w:t xml:space="preserve"> z</w:t>
      </w:r>
      <w:r w:rsidR="001E2CBB">
        <w:t> exteriérovej strany</w:t>
      </w:r>
      <w:r w:rsidRPr="00DC0CF9">
        <w:t xml:space="preserve"> a</w:t>
      </w:r>
      <w:r w:rsidR="001E2CBB">
        <w:t> interiérovej strany - drevo farba svetlo-hnedá.</w:t>
      </w:r>
      <w:r>
        <w:t xml:space="preserve"> HS </w:t>
      </w:r>
      <w:proofErr w:type="spellStart"/>
      <w:r>
        <w:t>portal</w:t>
      </w:r>
      <w:proofErr w:type="spellEnd"/>
      <w:r>
        <w:t xml:space="preserve"> </w:t>
      </w:r>
      <w:r w:rsidRPr="00DC0CF9">
        <w:t>bud</w:t>
      </w:r>
      <w:r>
        <w:t>e</w:t>
      </w:r>
      <w:r w:rsidRPr="00DC0CF9">
        <w:t xml:space="preserve"> osaden</w:t>
      </w:r>
      <w:r>
        <w:t>ý</w:t>
      </w:r>
      <w:r w:rsidRPr="00DC0CF9">
        <w:t xml:space="preserve"> </w:t>
      </w:r>
      <w:proofErr w:type="spellStart"/>
      <w:r w:rsidRPr="00DC0CF9">
        <w:t>predsadenou</w:t>
      </w:r>
      <w:proofErr w:type="spellEnd"/>
      <w:r>
        <w:t xml:space="preserve"> montážou,</w:t>
      </w:r>
      <w:r w:rsidRPr="00F83C18">
        <w:t xml:space="preserve"> </w:t>
      </w:r>
      <w:r w:rsidRPr="00DC0CF9">
        <w:t xml:space="preserve">navrhnuté s izolačnými </w:t>
      </w:r>
      <w:proofErr w:type="spellStart"/>
      <w:r w:rsidRPr="00DC0CF9">
        <w:t>trojsklami</w:t>
      </w:r>
      <w:proofErr w:type="spellEnd"/>
      <w:r w:rsidRPr="00DC0CF9">
        <w:t xml:space="preserve"> zo súčiniteľom prechodu tepla </w:t>
      </w:r>
      <w:proofErr w:type="spellStart"/>
      <w:r w:rsidRPr="00DC0CF9">
        <w:t>Ug</w:t>
      </w:r>
      <w:proofErr w:type="spellEnd"/>
      <w:r w:rsidRPr="00DC0CF9">
        <w:t xml:space="preserve"> = 0,5 W/(m2.K). Prestup svetla a solárny faktor zasklení sa mení v závislosti od orientácie okna na setovú stranu. Súčiniteľ prechodu tepla pre okno ako celok je limitne uvažovaný s hodnotou </w:t>
      </w:r>
      <w:proofErr w:type="spellStart"/>
      <w:r w:rsidRPr="00DC0CF9">
        <w:t>Uw</w:t>
      </w:r>
      <w:proofErr w:type="spellEnd"/>
      <w:r w:rsidRPr="00DC0CF9">
        <w:t xml:space="preserve"> = 0,85 W/(m2.K) pre normovú veľkosť okien.</w:t>
      </w:r>
      <w:r w:rsidRPr="003D603B">
        <w:t xml:space="preserve"> </w:t>
      </w:r>
      <w:r>
        <w:t xml:space="preserve">HS </w:t>
      </w:r>
      <w:proofErr w:type="spellStart"/>
      <w:r>
        <w:t>portal</w:t>
      </w:r>
      <w:proofErr w:type="spellEnd"/>
      <w:r>
        <w:t xml:space="preserve"> </w:t>
      </w:r>
      <w:r w:rsidRPr="00DC0CF9">
        <w:t>bud</w:t>
      </w:r>
      <w:r>
        <w:t>e</w:t>
      </w:r>
      <w:r w:rsidRPr="00DC0CF9">
        <w:t xml:space="preserve"> osaden</w:t>
      </w:r>
      <w:r>
        <w:t>ý</w:t>
      </w:r>
      <w:r w:rsidRPr="00DC0CF9">
        <w:t xml:space="preserve"> podľa postupu v zmysle normy STN 73 3134 – použitím parotesnej pásky z interiérovej strany a </w:t>
      </w:r>
      <w:proofErr w:type="spellStart"/>
      <w:r w:rsidRPr="00DC0CF9">
        <w:t>paropriepustnej</w:t>
      </w:r>
      <w:proofErr w:type="spellEnd"/>
      <w:r w:rsidRPr="00DC0CF9">
        <w:t xml:space="preserve"> pásky z exteriérovej strany.</w:t>
      </w:r>
    </w:p>
    <w:p w14:paraId="65168551" w14:textId="549A38B6" w:rsidR="003D603B" w:rsidRDefault="003D603B" w:rsidP="008A2DA0">
      <w:pPr>
        <w:pStyle w:val="VISIA"/>
      </w:pPr>
      <w:r>
        <w:tab/>
      </w:r>
      <w:r w:rsidR="008A2DA0" w:rsidRPr="00DC0CF9">
        <w:t>Zasklené steny – sú navrhnuté z</w:t>
      </w:r>
      <w:r w:rsidR="00F83C18">
        <w:t> drevo-</w:t>
      </w:r>
      <w:r w:rsidR="008A2DA0" w:rsidRPr="00DC0CF9">
        <w:t>hliníkových</w:t>
      </w:r>
      <w:r w:rsidR="00F83C18">
        <w:t xml:space="preserve"> profilov</w:t>
      </w:r>
      <w:r w:rsidR="008A2DA0" w:rsidRPr="00DC0CF9">
        <w:t xml:space="preserve"> stĺpikovo </w:t>
      </w:r>
      <w:proofErr w:type="spellStart"/>
      <w:r w:rsidR="008A2DA0" w:rsidRPr="00DC0CF9">
        <w:t>priečnikového</w:t>
      </w:r>
      <w:proofErr w:type="spellEnd"/>
      <w:r w:rsidR="008A2DA0" w:rsidRPr="00DC0CF9">
        <w:t xml:space="preserve"> systému vo farbe RAL 701</w:t>
      </w:r>
      <w:r w:rsidR="00026D66">
        <w:t>6</w:t>
      </w:r>
      <w:r w:rsidR="001E2CBB" w:rsidRPr="00DC0CF9">
        <w:t xml:space="preserve"> z</w:t>
      </w:r>
      <w:r w:rsidR="001E2CBB">
        <w:t> exteriérovej strany</w:t>
      </w:r>
      <w:r w:rsidR="001E2CBB" w:rsidRPr="00DC0CF9">
        <w:t xml:space="preserve"> a</w:t>
      </w:r>
      <w:r w:rsidR="001E2CBB">
        <w:t> interiérovej strany - drevo farba svetlo-hnedá</w:t>
      </w:r>
      <w:r w:rsidR="008A2DA0" w:rsidRPr="00DC0CF9">
        <w:t xml:space="preserve">. </w:t>
      </w:r>
      <w:r w:rsidR="00752283" w:rsidRPr="00DC0CF9">
        <w:t xml:space="preserve">Zasklené steny budú osadené </w:t>
      </w:r>
      <w:proofErr w:type="spellStart"/>
      <w:r w:rsidR="00752283" w:rsidRPr="00DC0CF9">
        <w:t>predsadenou</w:t>
      </w:r>
      <w:proofErr w:type="spellEnd"/>
      <w:r w:rsidR="00752283">
        <w:t xml:space="preserve"> montážou</w:t>
      </w:r>
      <w:r w:rsidR="00752283">
        <w:t xml:space="preserve">. </w:t>
      </w:r>
      <w:r w:rsidR="008A2DA0" w:rsidRPr="00DC0CF9">
        <w:t xml:space="preserve">Zasklené steny sú navrhnuté s izolačnými </w:t>
      </w:r>
      <w:proofErr w:type="spellStart"/>
      <w:r w:rsidR="008A2DA0" w:rsidRPr="00DC0CF9">
        <w:t>trojsklami</w:t>
      </w:r>
      <w:proofErr w:type="spellEnd"/>
      <w:r w:rsidR="008A2DA0" w:rsidRPr="00DC0CF9">
        <w:t xml:space="preserve"> zo súčiniteľom prechodu tepla </w:t>
      </w:r>
      <w:proofErr w:type="spellStart"/>
      <w:r w:rsidR="008A2DA0" w:rsidRPr="00DC0CF9">
        <w:t>Ug</w:t>
      </w:r>
      <w:proofErr w:type="spellEnd"/>
      <w:r w:rsidR="008A2DA0" w:rsidRPr="00DC0CF9">
        <w:t xml:space="preserve"> = 0,5 W/(m2.K). Prestup svetla a solárny faktor zasklení sa mení v závislosti od orientácie okna na setovú stranu. Súčiniteľ prechodu tepla pre okno ako celok je limitne uvažovaný s hodnotou </w:t>
      </w:r>
      <w:proofErr w:type="spellStart"/>
      <w:r w:rsidR="008A2DA0" w:rsidRPr="00DC0CF9">
        <w:t>Uw</w:t>
      </w:r>
      <w:proofErr w:type="spellEnd"/>
      <w:r w:rsidR="008A2DA0" w:rsidRPr="00DC0CF9">
        <w:t xml:space="preserve"> = 0,85 W/(m2.K) pre normovú veľkosť okien. Zasklené steny budú osadené </w:t>
      </w:r>
      <w:r w:rsidR="004F6B48">
        <w:t>podľa postupu v zmysle normy STN 73 3134 – použitím parotesnej pásky z interiérovej strany a </w:t>
      </w:r>
      <w:proofErr w:type="spellStart"/>
      <w:r w:rsidR="004F6B48">
        <w:t>paropriepustnej</w:t>
      </w:r>
      <w:proofErr w:type="spellEnd"/>
      <w:r w:rsidR="004F6B48">
        <w:t xml:space="preserve"> pásky z exteriérovej strany.</w:t>
      </w:r>
      <w:r w:rsidR="004F6B48">
        <w:t xml:space="preserve"> </w:t>
      </w:r>
      <w:r>
        <w:t xml:space="preserve">Vnútorné a vonkajšie parapety sa uvažujú ako súčasť dodávky ZS. </w:t>
      </w:r>
    </w:p>
    <w:p w14:paraId="383864BB" w14:textId="681B9FD0" w:rsidR="003D603B" w:rsidRDefault="003D603B" w:rsidP="003D603B">
      <w:pPr>
        <w:pStyle w:val="VISIA"/>
      </w:pPr>
      <w:r>
        <w:tab/>
        <w:t>Bližšie výbava, kovanie a doplnky okien, zasklených stien a dvier – viď. výkaz týchto konštrukcií</w:t>
      </w:r>
      <w:r w:rsidR="004F6B48">
        <w:t xml:space="preserve"> a dizajn manuál stavby.</w:t>
      </w:r>
      <w:r>
        <w:t xml:space="preserve"> </w:t>
      </w:r>
    </w:p>
    <w:p w14:paraId="541A3098" w14:textId="77777777" w:rsidR="003D603B" w:rsidRPr="00DC0CF9" w:rsidRDefault="003D603B" w:rsidP="008A2DA0">
      <w:pPr>
        <w:pStyle w:val="VISIA"/>
      </w:pPr>
    </w:p>
    <w:p w14:paraId="00FA0565" w14:textId="0B9BD163" w:rsidR="008A2DA0" w:rsidRDefault="00FE07D1" w:rsidP="008A2DA0">
      <w:pPr>
        <w:pStyle w:val="VISIA"/>
      </w:pPr>
      <w:r>
        <w:t>3</w:t>
      </w:r>
      <w:r w:rsidR="008A2DA0" w:rsidRPr="003B7FA4">
        <w:t>.8.2 VNÚTORNÉ VÝPLNE OTVOROV</w:t>
      </w:r>
    </w:p>
    <w:p w14:paraId="12AD9AF5" w14:textId="77777777" w:rsidR="00FE5030" w:rsidRPr="003B7FA4" w:rsidRDefault="00FE5030" w:rsidP="008A2DA0">
      <w:pPr>
        <w:pStyle w:val="VISIA"/>
      </w:pPr>
      <w:r>
        <w:tab/>
        <w:t>V objekte sú navrhnuté štyri typy interiérových dverí.</w:t>
      </w:r>
    </w:p>
    <w:p w14:paraId="291E6360" w14:textId="0D03B948" w:rsidR="000477F4" w:rsidRDefault="009B7978" w:rsidP="008A2DA0">
      <w:pPr>
        <w:pStyle w:val="VISIA"/>
      </w:pPr>
      <w:r>
        <w:tab/>
      </w:r>
      <w:r w:rsidR="00FE5030">
        <w:t>Zásuvné so</w:t>
      </w:r>
      <w:r w:rsidR="008A2DA0">
        <w:t xml:space="preserve"> skrytou zárubňou</w:t>
      </w:r>
      <w:r w:rsidR="00FE5030">
        <w:t xml:space="preserve"> s</w:t>
      </w:r>
      <w:r w:rsidR="003D603B">
        <w:t> </w:t>
      </w:r>
      <w:r w:rsidR="00FE5030">
        <w:t>hliníkovým</w:t>
      </w:r>
      <w:r w:rsidR="003D603B">
        <w:t xml:space="preserve"> rámom</w:t>
      </w:r>
      <w:r w:rsidR="00FE5030">
        <w:t xml:space="preserve">  -</w:t>
      </w:r>
      <w:r w:rsidR="008A2DA0">
        <w:t xml:space="preserve"> zásuvné do kapsy</w:t>
      </w:r>
      <w:r w:rsidR="008A2DA0" w:rsidRPr="00C36636">
        <w:t xml:space="preserve"> </w:t>
      </w:r>
      <w:r w:rsidR="00FE5030">
        <w:t>s kovovou konštrukciou, s</w:t>
      </w:r>
      <w:r w:rsidR="008A2DA0" w:rsidRPr="00C36636">
        <w:t xml:space="preserve">o svetlými výškami </w:t>
      </w:r>
      <w:r w:rsidR="00415091">
        <w:t>1985</w:t>
      </w:r>
      <w:r w:rsidR="008A2DA0" w:rsidRPr="00C36636">
        <w:t xml:space="preserve"> mm. </w:t>
      </w:r>
      <w:r>
        <w:t xml:space="preserve">Materiál krídla laminát, výplň DTD. Plné dvere. Farba RAL 9010. Kovanie </w:t>
      </w:r>
      <w:proofErr w:type="spellStart"/>
      <w:r>
        <w:t>TiN</w:t>
      </w:r>
      <w:proofErr w:type="spellEnd"/>
      <w:r>
        <w:t>-K titan čierny mat, delené okrúhle rozety, jednoduchý pravouhlý dizajn s kruhovým prierezom. Kovanie kľučka z oboch strán.</w:t>
      </w:r>
    </w:p>
    <w:p w14:paraId="0DD72BF6" w14:textId="62E7A7D7" w:rsidR="00FE5030" w:rsidRDefault="009B7978" w:rsidP="008A2DA0">
      <w:pPr>
        <w:pStyle w:val="VISIA"/>
      </w:pPr>
      <w:r>
        <w:tab/>
      </w:r>
      <w:proofErr w:type="spellStart"/>
      <w:r w:rsidR="00FE5030">
        <w:t>Otváravé</w:t>
      </w:r>
      <w:proofErr w:type="spellEnd"/>
      <w:r w:rsidR="00FE5030">
        <w:t xml:space="preserve"> dvere so skrytou zárubňou s hliníkovým rámom so svetlou výškou </w:t>
      </w:r>
      <w:r w:rsidR="00415091">
        <w:t>2100</w:t>
      </w:r>
      <w:r w:rsidR="00FE5030">
        <w:t xml:space="preserve"> mm.</w:t>
      </w:r>
      <w:r w:rsidR="002C3605">
        <w:t xml:space="preserve"> </w:t>
      </w:r>
      <w:r>
        <w:t xml:space="preserve">Materiál krídla laminát, výplň DTD. Plné dvere. Farba RAL 9010. Kovanie </w:t>
      </w:r>
      <w:proofErr w:type="spellStart"/>
      <w:r>
        <w:t>TiN</w:t>
      </w:r>
      <w:proofErr w:type="spellEnd"/>
      <w:r>
        <w:t>-K titan čierny mat, delené okrúhle rozety, jednoduchý pravouhlý dizajn s kruhovým prierezom.</w:t>
      </w:r>
      <w:r w:rsidRPr="009B7978">
        <w:t xml:space="preserve"> </w:t>
      </w:r>
      <w:r>
        <w:t>Kovanie kľučka z oboch strán.</w:t>
      </w:r>
    </w:p>
    <w:p w14:paraId="12BE428A" w14:textId="6C1ED525" w:rsidR="000477F4" w:rsidRDefault="009B7978" w:rsidP="008A2DA0">
      <w:pPr>
        <w:pStyle w:val="VISIA"/>
      </w:pPr>
      <w:r>
        <w:tab/>
      </w:r>
      <w:r w:rsidR="000477F4">
        <w:t xml:space="preserve">Posuvné </w:t>
      </w:r>
      <w:proofErr w:type="spellStart"/>
      <w:r w:rsidR="000477F4">
        <w:t>celopresklené</w:t>
      </w:r>
      <w:proofErr w:type="spellEnd"/>
      <w:r w:rsidR="000477F4">
        <w:t xml:space="preserve"> dvere</w:t>
      </w:r>
      <w:r>
        <w:t xml:space="preserve"> s hliníkovým rámom osadeným do otvoru so svetlou výškou dverí 2500 mm. Farba RAL 9010. Zasklenie z bezpečnostného skla. Kovanie </w:t>
      </w:r>
      <w:proofErr w:type="spellStart"/>
      <w:r>
        <w:t>TiN</w:t>
      </w:r>
      <w:proofErr w:type="spellEnd"/>
      <w:r>
        <w:t>-K titan čierny mat. Kovanie mušľa z oboch strán.</w:t>
      </w:r>
    </w:p>
    <w:p w14:paraId="5A42C930" w14:textId="5146CBD2" w:rsidR="00FE5030" w:rsidRDefault="009B7978" w:rsidP="008A2DA0">
      <w:pPr>
        <w:pStyle w:val="VISIA"/>
      </w:pPr>
      <w:r>
        <w:tab/>
      </w:r>
      <w:r w:rsidR="000477F4">
        <w:t>Skladacie presklené dvere</w:t>
      </w:r>
      <w:r w:rsidR="00415091">
        <w:t xml:space="preserve"> s hliníkovým rámom</w:t>
      </w:r>
      <w:r w:rsidR="002C3605">
        <w:t xml:space="preserve"> osadeným do otvoru so svetlou výškou dverí 2500 mm.</w:t>
      </w:r>
      <w:r>
        <w:t xml:space="preserve"> Farba RAL 9010.</w:t>
      </w:r>
      <w:r w:rsidR="002C3605">
        <w:t xml:space="preserve"> Zasklenie z bezpečnostného skla.</w:t>
      </w:r>
      <w:r>
        <w:t xml:space="preserve"> Kovanie </w:t>
      </w:r>
      <w:proofErr w:type="spellStart"/>
      <w:r>
        <w:t>TiN</w:t>
      </w:r>
      <w:proofErr w:type="spellEnd"/>
      <w:r>
        <w:t>-K titan čierny mat, delené okrúhle rozety. Kovanie mušľa z oboch strán.</w:t>
      </w:r>
    </w:p>
    <w:p w14:paraId="4F2D1569" w14:textId="7F3341AB" w:rsidR="008A2DA0" w:rsidRPr="00C36636" w:rsidRDefault="008A2DA0" w:rsidP="008A2DA0">
      <w:pPr>
        <w:pStyle w:val="VISIA"/>
      </w:pPr>
      <w:r w:rsidRPr="00C36636">
        <w:tab/>
        <w:t>Pre bližšie podrobnosti dvier – typ materiálov, povrchová úprava, kovanie, iné vybavenie a požiadavky dvier viď. výkaz interiérových dvier</w:t>
      </w:r>
      <w:r w:rsidR="004F6B48">
        <w:t xml:space="preserve"> a dizajn manuál stavby.</w:t>
      </w:r>
    </w:p>
    <w:p w14:paraId="0F9B2C92" w14:textId="77777777" w:rsidR="008A2DA0" w:rsidRPr="00616228" w:rsidRDefault="008A2DA0" w:rsidP="003C5351">
      <w:pPr>
        <w:pStyle w:val="VISIA"/>
      </w:pPr>
    </w:p>
    <w:p w14:paraId="4F09A532" w14:textId="1EF08C0C" w:rsidR="000477F4" w:rsidRDefault="000477F4" w:rsidP="000477F4">
      <w:pPr>
        <w:pStyle w:val="VISIA"/>
        <w:rPr>
          <w:szCs w:val="22"/>
        </w:rPr>
      </w:pPr>
      <w:r>
        <w:rPr>
          <w:szCs w:val="22"/>
        </w:rPr>
        <w:t>3.</w:t>
      </w:r>
      <w:r w:rsidR="00FE07D1">
        <w:rPr>
          <w:szCs w:val="22"/>
        </w:rPr>
        <w:t>9</w:t>
      </w:r>
      <w:r>
        <w:rPr>
          <w:szCs w:val="22"/>
        </w:rPr>
        <w:t xml:space="preserve"> IZOLÁCIE</w:t>
      </w:r>
    </w:p>
    <w:p w14:paraId="401345EE" w14:textId="7DC5FC87" w:rsidR="000477F4" w:rsidRDefault="000477F4" w:rsidP="000477F4">
      <w:pPr>
        <w:pStyle w:val="VISIA"/>
        <w:rPr>
          <w:szCs w:val="22"/>
        </w:rPr>
      </w:pPr>
      <w:r>
        <w:rPr>
          <w:szCs w:val="22"/>
        </w:rPr>
        <w:t>3.</w:t>
      </w:r>
      <w:r w:rsidR="00FE07D1">
        <w:rPr>
          <w:szCs w:val="22"/>
        </w:rPr>
        <w:t>9</w:t>
      </w:r>
      <w:r>
        <w:rPr>
          <w:szCs w:val="22"/>
        </w:rPr>
        <w:t>.1 HYDROIZOLÁCIE</w:t>
      </w:r>
    </w:p>
    <w:p w14:paraId="3E6EA257" w14:textId="77777777" w:rsidR="000477F4" w:rsidRPr="00A85C65" w:rsidRDefault="000477F4" w:rsidP="000477F4">
      <w:pPr>
        <w:pStyle w:val="VISIA"/>
        <w:rPr>
          <w:szCs w:val="22"/>
        </w:rPr>
      </w:pPr>
      <w:r w:rsidRPr="000477F4">
        <w:rPr>
          <w:color w:val="FF0000"/>
          <w:szCs w:val="22"/>
        </w:rPr>
        <w:tab/>
      </w:r>
      <w:r w:rsidRPr="00A85C65">
        <w:rPr>
          <w:szCs w:val="22"/>
        </w:rPr>
        <w:t xml:space="preserve">Hydroizolácia spodnej stavby tvorí </w:t>
      </w:r>
      <w:proofErr w:type="spellStart"/>
      <w:r w:rsidRPr="00A85C65">
        <w:rPr>
          <w:szCs w:val="22"/>
        </w:rPr>
        <w:t>vodostavebná</w:t>
      </w:r>
      <w:proofErr w:type="spellEnd"/>
      <w:r w:rsidRPr="00A85C65">
        <w:rPr>
          <w:szCs w:val="22"/>
        </w:rPr>
        <w:t xml:space="preserve"> železobetónová doska hr. 300 mm. </w:t>
      </w:r>
    </w:p>
    <w:p w14:paraId="3556A625" w14:textId="362CDF26" w:rsidR="000477F4" w:rsidRPr="00A85C65" w:rsidRDefault="000477F4" w:rsidP="000477F4">
      <w:pPr>
        <w:pStyle w:val="VISIA"/>
        <w:rPr>
          <w:szCs w:val="22"/>
        </w:rPr>
      </w:pPr>
      <w:r w:rsidRPr="00A85C65">
        <w:rPr>
          <w:szCs w:val="22"/>
        </w:rPr>
        <w:tab/>
        <w:t>V hygienických priestoroch je nutné na podlahy a steny aplikovať hydroizolačnú stierku</w:t>
      </w:r>
      <w:r w:rsidR="002D4F55">
        <w:rPr>
          <w:szCs w:val="22"/>
        </w:rPr>
        <w:t>, napr.</w:t>
      </w:r>
      <w:r w:rsidRPr="00A85C65">
        <w:rPr>
          <w:szCs w:val="22"/>
        </w:rPr>
        <w:t xml:space="preserve"> </w:t>
      </w:r>
      <w:proofErr w:type="spellStart"/>
      <w:r w:rsidRPr="00A85C65">
        <w:rPr>
          <w:szCs w:val="22"/>
        </w:rPr>
        <w:t>SIKAlastic</w:t>
      </w:r>
      <w:proofErr w:type="spellEnd"/>
      <w:r w:rsidRPr="00A85C65">
        <w:rPr>
          <w:szCs w:val="22"/>
        </w:rPr>
        <w:t xml:space="preserve"> 220w + pásky na rohy a kúty SIKA </w:t>
      </w:r>
      <w:proofErr w:type="spellStart"/>
      <w:r w:rsidRPr="00A85C65">
        <w:rPr>
          <w:szCs w:val="22"/>
        </w:rPr>
        <w:t>Seal</w:t>
      </w:r>
      <w:proofErr w:type="spellEnd"/>
      <w:r w:rsidRPr="00A85C65">
        <w:rPr>
          <w:szCs w:val="22"/>
        </w:rPr>
        <w:t xml:space="preserve"> </w:t>
      </w:r>
      <w:proofErr w:type="spellStart"/>
      <w:r w:rsidRPr="00A85C65">
        <w:rPr>
          <w:szCs w:val="22"/>
        </w:rPr>
        <w:t>tape</w:t>
      </w:r>
      <w:proofErr w:type="spellEnd"/>
      <w:r w:rsidRPr="00A85C65">
        <w:rPr>
          <w:szCs w:val="22"/>
        </w:rPr>
        <w:t xml:space="preserve"> F</w:t>
      </w:r>
      <w:r w:rsidR="002D4F55">
        <w:rPr>
          <w:szCs w:val="22"/>
        </w:rPr>
        <w:t xml:space="preserve"> (alebo ekvivalent)</w:t>
      </w:r>
      <w:r w:rsidRPr="00A85C65">
        <w:rPr>
          <w:szCs w:val="22"/>
        </w:rPr>
        <w:t xml:space="preserve">. </w:t>
      </w:r>
      <w:r w:rsidR="002D4F55">
        <w:rPr>
          <w:szCs w:val="22"/>
        </w:rPr>
        <w:t xml:space="preserve"> </w:t>
      </w:r>
    </w:p>
    <w:p w14:paraId="5830984E" w14:textId="77777777" w:rsidR="000477F4" w:rsidRPr="00A85C65" w:rsidRDefault="000477F4" w:rsidP="000477F4">
      <w:pPr>
        <w:pStyle w:val="VISIA"/>
        <w:rPr>
          <w:szCs w:val="22"/>
        </w:rPr>
      </w:pPr>
      <w:r w:rsidRPr="00A85C65">
        <w:rPr>
          <w:szCs w:val="22"/>
        </w:rPr>
        <w:tab/>
        <w:t>Hydroizolácia striech a </w:t>
      </w:r>
      <w:proofErr w:type="spellStart"/>
      <w:r w:rsidRPr="00A85C65">
        <w:rPr>
          <w:szCs w:val="22"/>
        </w:rPr>
        <w:t>parozábrany</w:t>
      </w:r>
      <w:proofErr w:type="spellEnd"/>
      <w:r w:rsidRPr="00A85C65">
        <w:rPr>
          <w:szCs w:val="22"/>
        </w:rPr>
        <w:t xml:space="preserve"> sú popísané v časti Strechy. </w:t>
      </w:r>
    </w:p>
    <w:p w14:paraId="5B4FD162" w14:textId="77777777" w:rsidR="000477F4" w:rsidRPr="00A85C65" w:rsidRDefault="000477F4" w:rsidP="000477F4">
      <w:pPr>
        <w:pStyle w:val="VISIA"/>
        <w:rPr>
          <w:szCs w:val="22"/>
        </w:rPr>
      </w:pPr>
      <w:r w:rsidRPr="00A85C65">
        <w:rPr>
          <w:szCs w:val="22"/>
        </w:rPr>
        <w:tab/>
        <w:t>Bližšie viď. časť PD Skladby konštrukčných vrstiev.</w:t>
      </w:r>
    </w:p>
    <w:p w14:paraId="20208FC5" w14:textId="55D0DD64" w:rsidR="000477F4" w:rsidRDefault="000477F4" w:rsidP="000477F4">
      <w:pPr>
        <w:pStyle w:val="VISIA"/>
        <w:rPr>
          <w:szCs w:val="22"/>
        </w:rPr>
      </w:pPr>
      <w:r>
        <w:rPr>
          <w:szCs w:val="22"/>
        </w:rPr>
        <w:t>3.</w:t>
      </w:r>
      <w:r w:rsidR="00FE07D1">
        <w:rPr>
          <w:szCs w:val="22"/>
        </w:rPr>
        <w:t>9</w:t>
      </w:r>
      <w:r>
        <w:rPr>
          <w:szCs w:val="22"/>
        </w:rPr>
        <w:t>.2 TEPELNÉ IZOLÁCIE</w:t>
      </w:r>
    </w:p>
    <w:p w14:paraId="1C383303" w14:textId="77777777" w:rsidR="000477F4" w:rsidRDefault="000477F4" w:rsidP="000477F4">
      <w:pPr>
        <w:pStyle w:val="VISIA"/>
        <w:rPr>
          <w:rFonts w:eastAsia="Times New Roman"/>
          <w:szCs w:val="22"/>
          <w:lang w:eastAsia="sk-SK"/>
        </w:rPr>
      </w:pPr>
      <w:r>
        <w:rPr>
          <w:color w:val="FF0000"/>
          <w:szCs w:val="22"/>
        </w:rPr>
        <w:tab/>
      </w:r>
      <w:r>
        <w:rPr>
          <w:rFonts w:eastAsia="Times New Roman"/>
          <w:szCs w:val="22"/>
          <w:lang w:eastAsia="sk-SK"/>
        </w:rPr>
        <w:t xml:space="preserve">Tepelná izolácia základových konštrukcií je popísaná v časti základové konštrukcie. Tvoria ju izolačné dosky na báze </w:t>
      </w:r>
      <w:proofErr w:type="spellStart"/>
      <w:r>
        <w:rPr>
          <w:rFonts w:eastAsia="Times New Roman"/>
          <w:szCs w:val="22"/>
          <w:lang w:eastAsia="sk-SK"/>
        </w:rPr>
        <w:t>extrudovaného</w:t>
      </w:r>
      <w:proofErr w:type="spellEnd"/>
      <w:r>
        <w:rPr>
          <w:rFonts w:eastAsia="Times New Roman"/>
          <w:szCs w:val="22"/>
          <w:lang w:eastAsia="sk-SK"/>
        </w:rPr>
        <w:t xml:space="preserve"> polystyrénu. </w:t>
      </w:r>
    </w:p>
    <w:p w14:paraId="3309C7A4" w14:textId="3D0843A7" w:rsidR="000477F4" w:rsidRDefault="000477F4" w:rsidP="000477F4">
      <w:pPr>
        <w:pStyle w:val="VISIA"/>
        <w:rPr>
          <w:szCs w:val="22"/>
        </w:rPr>
      </w:pPr>
      <w:r>
        <w:rPr>
          <w:rFonts w:eastAsia="Times New Roman"/>
          <w:szCs w:val="22"/>
          <w:lang w:eastAsia="sk-SK"/>
        </w:rPr>
        <w:tab/>
        <w:t>Tepelné izolácie fasády sú vo všeobecnosti navrhnuté pre prevetrávané fasády z izolácie na báze kamennej vlny, napr.  ISOVER TOPSIL</w:t>
      </w:r>
      <w:r w:rsidR="002D4F55">
        <w:rPr>
          <w:rFonts w:eastAsia="Times New Roman"/>
          <w:szCs w:val="22"/>
          <w:lang w:eastAsia="sk-SK"/>
        </w:rPr>
        <w:t xml:space="preserve"> </w:t>
      </w:r>
      <w:r w:rsidR="002D4F55">
        <w:rPr>
          <w:szCs w:val="22"/>
        </w:rPr>
        <w:t>(alebo ekvivalent)</w:t>
      </w:r>
      <w:r>
        <w:rPr>
          <w:rFonts w:eastAsia="Times New Roman"/>
          <w:szCs w:val="22"/>
          <w:lang w:eastAsia="sk-SK"/>
        </w:rPr>
        <w:t>, súčiniteľ tepelnej  vodivosti max. λ=0,03</w:t>
      </w:r>
      <w:r w:rsidR="00A85C65">
        <w:rPr>
          <w:rFonts w:eastAsia="Times New Roman"/>
          <w:szCs w:val="22"/>
          <w:lang w:eastAsia="sk-SK"/>
        </w:rPr>
        <w:t>3</w:t>
      </w:r>
      <w:r>
        <w:rPr>
          <w:rFonts w:eastAsia="Times New Roman"/>
          <w:szCs w:val="22"/>
          <w:lang w:eastAsia="sk-SK"/>
        </w:rPr>
        <w:t xml:space="preserve"> W/</w:t>
      </w:r>
      <w:proofErr w:type="spellStart"/>
      <w:r>
        <w:rPr>
          <w:rFonts w:eastAsia="Times New Roman"/>
          <w:szCs w:val="22"/>
          <w:lang w:eastAsia="sk-SK"/>
        </w:rPr>
        <w:t>m.K</w:t>
      </w:r>
      <w:proofErr w:type="spellEnd"/>
      <w:r>
        <w:rPr>
          <w:rFonts w:eastAsia="Times New Roman"/>
          <w:szCs w:val="22"/>
          <w:lang w:eastAsia="sk-SK"/>
        </w:rPr>
        <w:t xml:space="preserve"> ,</w:t>
      </w:r>
      <w:proofErr w:type="spellStart"/>
      <w:r>
        <w:rPr>
          <w:rFonts w:eastAsia="Times New Roman"/>
          <w:szCs w:val="22"/>
          <w:lang w:eastAsia="sk-SK"/>
        </w:rPr>
        <w:t>obj</w:t>
      </w:r>
      <w:proofErr w:type="spellEnd"/>
      <w:r>
        <w:rPr>
          <w:rFonts w:eastAsia="Times New Roman"/>
          <w:szCs w:val="22"/>
          <w:lang w:eastAsia="sk-SK"/>
        </w:rPr>
        <w:t>. hmotnosť min. 60 kg/m</w:t>
      </w:r>
      <w:r>
        <w:rPr>
          <w:rFonts w:eastAsia="Times New Roman"/>
          <w:szCs w:val="22"/>
          <w:vertAlign w:val="superscript"/>
          <w:lang w:eastAsia="sk-SK"/>
        </w:rPr>
        <w:t>3</w:t>
      </w:r>
      <w:r>
        <w:rPr>
          <w:rFonts w:eastAsia="Times New Roman"/>
          <w:szCs w:val="22"/>
          <w:lang w:eastAsia="sk-SK"/>
        </w:rPr>
        <w:t xml:space="preserve">. Hrúbka tepelnej izolácie je 280 mm. V miestach soklov je nutné použiť na výšku min. </w:t>
      </w:r>
      <w:r w:rsidR="00641C7F">
        <w:rPr>
          <w:rFonts w:eastAsia="Times New Roman"/>
          <w:szCs w:val="22"/>
          <w:lang w:eastAsia="sk-SK"/>
        </w:rPr>
        <w:t>5</w:t>
      </w:r>
      <w:r w:rsidR="00A85C65">
        <w:rPr>
          <w:rFonts w:eastAsia="Times New Roman"/>
          <w:szCs w:val="22"/>
          <w:lang w:eastAsia="sk-SK"/>
        </w:rPr>
        <w:t>00</w:t>
      </w:r>
      <w:r>
        <w:rPr>
          <w:rFonts w:eastAsia="Times New Roman"/>
          <w:szCs w:val="22"/>
          <w:lang w:eastAsia="sk-SK"/>
        </w:rPr>
        <w:t xml:space="preserve"> mm nad </w:t>
      </w:r>
      <w:r>
        <w:rPr>
          <w:rFonts w:eastAsia="Times New Roman"/>
          <w:szCs w:val="22"/>
          <w:lang w:eastAsia="sk-SK"/>
        </w:rPr>
        <w:lastRenderedPageBreak/>
        <w:t xml:space="preserve">úroveň upraveného terénu tepelnú izoláciu na báze </w:t>
      </w:r>
      <w:proofErr w:type="spellStart"/>
      <w:r>
        <w:rPr>
          <w:rFonts w:eastAsia="Times New Roman"/>
          <w:szCs w:val="22"/>
          <w:lang w:eastAsia="sk-SK"/>
        </w:rPr>
        <w:t>extrudovaného</w:t>
      </w:r>
      <w:proofErr w:type="spellEnd"/>
      <w:r>
        <w:rPr>
          <w:rFonts w:eastAsia="Times New Roman"/>
          <w:szCs w:val="22"/>
          <w:lang w:eastAsia="sk-SK"/>
        </w:rPr>
        <w:t xml:space="preserve"> polystyrénu napr.  STYRODUR 2800C</w:t>
      </w:r>
      <w:r w:rsidR="002D4F55">
        <w:rPr>
          <w:rFonts w:eastAsia="Times New Roman"/>
          <w:szCs w:val="22"/>
          <w:lang w:eastAsia="sk-SK"/>
        </w:rPr>
        <w:t xml:space="preserve"> </w:t>
      </w:r>
      <w:r w:rsidR="002D4F55">
        <w:rPr>
          <w:szCs w:val="22"/>
        </w:rPr>
        <w:t>(alebo ekvivalent)</w:t>
      </w:r>
      <w:r>
        <w:rPr>
          <w:rFonts w:eastAsia="Times New Roman"/>
          <w:szCs w:val="22"/>
          <w:lang w:eastAsia="sk-SK"/>
        </w:rPr>
        <w:t>, súčiniteľ tepelnej  vodivosti max. λ=0,039 W/</w:t>
      </w:r>
      <w:proofErr w:type="spellStart"/>
      <w:r>
        <w:rPr>
          <w:rFonts w:eastAsia="Times New Roman"/>
          <w:szCs w:val="22"/>
          <w:lang w:eastAsia="sk-SK"/>
        </w:rPr>
        <w:t>m.K</w:t>
      </w:r>
      <w:proofErr w:type="spellEnd"/>
      <w:r>
        <w:rPr>
          <w:rFonts w:eastAsia="Times New Roman"/>
          <w:szCs w:val="22"/>
          <w:lang w:eastAsia="sk-SK"/>
        </w:rPr>
        <w:t xml:space="preserve">. Tepelná izolácia bude vkladaná do roštu. Pre rošt je nutné vyhotoviť dielenskú dokumentáciu. </w:t>
      </w:r>
      <w:r>
        <w:rPr>
          <w:szCs w:val="22"/>
        </w:rPr>
        <w:t xml:space="preserve">Vo fragmentoch prevetrávanej fasády je tepelnú izoláciu potrebné chrániť </w:t>
      </w:r>
      <w:proofErr w:type="spellStart"/>
      <w:r>
        <w:rPr>
          <w:szCs w:val="22"/>
        </w:rPr>
        <w:t>vysokodifúznou</w:t>
      </w:r>
      <w:proofErr w:type="spellEnd"/>
      <w:r>
        <w:rPr>
          <w:szCs w:val="22"/>
        </w:rPr>
        <w:t xml:space="preserve"> kontaktnou fóliou, UV odolná, čierna farba, trieda reakcie na oheň B, napr. SIGA MAJVEST 700 SOB</w:t>
      </w:r>
      <w:r w:rsidR="002D4F55">
        <w:rPr>
          <w:szCs w:val="22"/>
        </w:rPr>
        <w:t xml:space="preserve"> (alebo ekvivalent)</w:t>
      </w:r>
      <w:r>
        <w:rPr>
          <w:szCs w:val="22"/>
        </w:rPr>
        <w:t xml:space="preserve">. </w:t>
      </w:r>
    </w:p>
    <w:p w14:paraId="193CB858" w14:textId="5E07C6CA" w:rsidR="000477F4" w:rsidRDefault="000477F4" w:rsidP="000477F4">
      <w:pPr>
        <w:pStyle w:val="VISIA"/>
        <w:rPr>
          <w:szCs w:val="22"/>
        </w:rPr>
      </w:pPr>
      <w:r>
        <w:rPr>
          <w:szCs w:val="22"/>
        </w:rPr>
        <w:tab/>
        <w:t xml:space="preserve">Tepelné izolácie podláh tvoria </w:t>
      </w:r>
      <w:r w:rsidR="00A85C65">
        <w:rPr>
          <w:szCs w:val="22"/>
        </w:rPr>
        <w:t>2</w:t>
      </w:r>
      <w:r>
        <w:rPr>
          <w:szCs w:val="22"/>
        </w:rPr>
        <w:t xml:space="preserve"> základné materiály. Pod základovou doskou je tepelná izolácia  na báze penového skla, granulát, zhutnené v troch vrstvách, </w:t>
      </w:r>
      <w:proofErr w:type="spellStart"/>
      <w:r>
        <w:rPr>
          <w:szCs w:val="22"/>
        </w:rPr>
        <w:t>fr</w:t>
      </w:r>
      <w:proofErr w:type="spellEnd"/>
      <w:r>
        <w:rPr>
          <w:szCs w:val="22"/>
        </w:rPr>
        <w:t xml:space="preserve">. 0-63 mm, </w:t>
      </w:r>
      <w:proofErr w:type="spellStart"/>
      <w:r>
        <w:rPr>
          <w:szCs w:val="22"/>
        </w:rPr>
        <w:t>sypná</w:t>
      </w:r>
      <w:proofErr w:type="spellEnd"/>
      <w:r>
        <w:rPr>
          <w:szCs w:val="22"/>
        </w:rPr>
        <w:t xml:space="preserve"> hmotnosť 146 kg/m3, súčiniteľ tepelnej vodivosti v zhutnenom max. </w:t>
      </w:r>
      <w:r>
        <w:rPr>
          <w:rFonts w:ascii="Arial" w:hAnsi="Arial"/>
          <w:szCs w:val="22"/>
        </w:rPr>
        <w:t>ʎ</w:t>
      </w:r>
      <w:r>
        <w:rPr>
          <w:szCs w:val="22"/>
        </w:rPr>
        <w:t xml:space="preserve"> = 0,08 W/(</w:t>
      </w:r>
      <w:proofErr w:type="spellStart"/>
      <w:r>
        <w:rPr>
          <w:szCs w:val="22"/>
        </w:rPr>
        <w:t>m.K</w:t>
      </w:r>
      <w:proofErr w:type="spellEnd"/>
      <w:r>
        <w:rPr>
          <w:szCs w:val="22"/>
        </w:rPr>
        <w:t xml:space="preserve">). </w:t>
      </w:r>
      <w:proofErr w:type="spellStart"/>
      <w:r>
        <w:rPr>
          <w:szCs w:val="22"/>
        </w:rPr>
        <w:t>Kročajovú</w:t>
      </w:r>
      <w:proofErr w:type="spellEnd"/>
      <w:r>
        <w:rPr>
          <w:szCs w:val="22"/>
        </w:rPr>
        <w:t xml:space="preserve"> izoláciu podlahy na 2.NP je na báze drevovláknitých dosiek</w:t>
      </w:r>
      <w:r w:rsidR="00A85C65">
        <w:rPr>
          <w:szCs w:val="22"/>
        </w:rPr>
        <w:t xml:space="preserve"> v</w:t>
      </w:r>
      <w:r>
        <w:rPr>
          <w:szCs w:val="22"/>
        </w:rPr>
        <w:t> dvoch vrstvách hr. 2x20 mm</w:t>
      </w:r>
      <w:r w:rsidR="002D4F55">
        <w:rPr>
          <w:szCs w:val="22"/>
        </w:rPr>
        <w:t xml:space="preserve">, </w:t>
      </w:r>
      <w:r w:rsidR="00A85C65" w:rsidRPr="00A85C65">
        <w:rPr>
          <w:szCs w:val="22"/>
        </w:rPr>
        <w:t xml:space="preserve">napr. </w:t>
      </w:r>
      <w:proofErr w:type="spellStart"/>
      <w:r w:rsidR="00A85C65" w:rsidRPr="00A85C65">
        <w:rPr>
          <w:szCs w:val="22"/>
        </w:rPr>
        <w:t>Steico</w:t>
      </w:r>
      <w:proofErr w:type="spellEnd"/>
      <w:r w:rsidR="00A85C65" w:rsidRPr="00A85C65">
        <w:rPr>
          <w:szCs w:val="22"/>
        </w:rPr>
        <w:t xml:space="preserve"> </w:t>
      </w:r>
      <w:proofErr w:type="spellStart"/>
      <w:r w:rsidR="00A85C65" w:rsidRPr="00A85C65">
        <w:rPr>
          <w:szCs w:val="22"/>
        </w:rPr>
        <w:t>Universal</w:t>
      </w:r>
      <w:proofErr w:type="spellEnd"/>
      <w:r w:rsidR="00A85C65" w:rsidRPr="00A85C65">
        <w:rPr>
          <w:szCs w:val="22"/>
        </w:rPr>
        <w:t xml:space="preserve"> 4 P+D</w:t>
      </w:r>
      <w:r w:rsidR="002D4F55">
        <w:rPr>
          <w:szCs w:val="22"/>
        </w:rPr>
        <w:t xml:space="preserve"> (alebo ekvivalent)</w:t>
      </w:r>
      <w:r w:rsidR="00A85C65">
        <w:rPr>
          <w:szCs w:val="22"/>
        </w:rPr>
        <w:t>.</w:t>
      </w:r>
    </w:p>
    <w:p w14:paraId="4978D2AC" w14:textId="6B621024" w:rsidR="000477F4" w:rsidRDefault="000477F4" w:rsidP="000477F4">
      <w:pPr>
        <w:pStyle w:val="VISIA"/>
        <w:rPr>
          <w:szCs w:val="22"/>
        </w:rPr>
      </w:pPr>
      <w:r>
        <w:rPr>
          <w:szCs w:val="22"/>
        </w:rPr>
        <w:tab/>
        <w:t>Tepelné izolácie strešných konštrukcií sú popísané v časti Strechy. Bližšie viď. časť PD Skladby konštrukčných vrstiev</w:t>
      </w:r>
      <w:r w:rsidR="00A85C65">
        <w:rPr>
          <w:szCs w:val="22"/>
        </w:rPr>
        <w:t>.</w:t>
      </w:r>
      <w:r w:rsidR="002D4F55">
        <w:rPr>
          <w:szCs w:val="22"/>
        </w:rPr>
        <w:t xml:space="preserve"> </w:t>
      </w:r>
    </w:p>
    <w:p w14:paraId="3B36EDFF" w14:textId="77777777" w:rsidR="00146705" w:rsidRDefault="00146705" w:rsidP="003C5351">
      <w:pPr>
        <w:pStyle w:val="VISIA"/>
      </w:pPr>
    </w:p>
    <w:p w14:paraId="45551D7D" w14:textId="6E8F7B41" w:rsidR="004F4B7B" w:rsidRDefault="004F4B7B" w:rsidP="004F4B7B">
      <w:pPr>
        <w:pStyle w:val="VISIA"/>
        <w:rPr>
          <w:szCs w:val="22"/>
        </w:rPr>
      </w:pPr>
      <w:r>
        <w:rPr>
          <w:szCs w:val="22"/>
        </w:rPr>
        <w:t>3.</w:t>
      </w:r>
      <w:r w:rsidR="00FE07D1">
        <w:rPr>
          <w:szCs w:val="22"/>
        </w:rPr>
        <w:t>10</w:t>
      </w:r>
      <w:r>
        <w:rPr>
          <w:szCs w:val="22"/>
        </w:rPr>
        <w:t xml:space="preserve"> PODHĽADY</w:t>
      </w:r>
    </w:p>
    <w:p w14:paraId="6D5913AF" w14:textId="7364648A" w:rsidR="00E76864" w:rsidRDefault="004F4B7B" w:rsidP="00E76864">
      <w:pPr>
        <w:pStyle w:val="VISIA"/>
        <w:rPr>
          <w:szCs w:val="22"/>
        </w:rPr>
      </w:pPr>
      <w:r>
        <w:rPr>
          <w:szCs w:val="22"/>
        </w:rPr>
        <w:tab/>
        <w:t xml:space="preserve">Podhľady sú navrhnuté na 1. NP a 2. NP. Klasický sadrokartónový podhľad tvorí nosná konštrukcia R-CD, UW profilov opláštené SDK doskami RB hr. 12,5 mm. Styk SDK a </w:t>
      </w:r>
      <w:r w:rsidR="00E76864">
        <w:rPr>
          <w:szCs w:val="22"/>
        </w:rPr>
        <w:t>drevenej</w:t>
      </w:r>
      <w:r>
        <w:rPr>
          <w:szCs w:val="22"/>
        </w:rPr>
        <w:t xml:space="preserve"> konštrukcie v zmysle technologického predpisu výrobcu! V priestoroch so zvýšenými požiadavkami na vlhkosť konštrukcie sú ako opláštenie nosnej konštrukcie navrhnuté SDK </w:t>
      </w:r>
      <w:proofErr w:type="spellStart"/>
      <w:r>
        <w:rPr>
          <w:szCs w:val="22"/>
        </w:rPr>
        <w:t>hydrofobizované</w:t>
      </w:r>
      <w:proofErr w:type="spellEnd"/>
      <w:r>
        <w:rPr>
          <w:szCs w:val="22"/>
        </w:rPr>
        <w:t xml:space="preserve"> RBI dosky hr. 12,5 mm. Styk SDK a </w:t>
      </w:r>
      <w:r w:rsidR="00E76864">
        <w:rPr>
          <w:szCs w:val="22"/>
        </w:rPr>
        <w:t>drevenej</w:t>
      </w:r>
      <w:r>
        <w:rPr>
          <w:szCs w:val="22"/>
        </w:rPr>
        <w:t xml:space="preserve"> konštrukcie v zmysle technologického predpisu výrobcu!</w:t>
      </w:r>
      <w:r w:rsidR="00E76864">
        <w:rPr>
          <w:szCs w:val="22"/>
        </w:rPr>
        <w:t xml:space="preserve"> V rámci riešenia interiéru sú v niektorých miestnostiach navrhnuté na nosnej konštrukcii navrhnuté SDK dosky </w:t>
      </w:r>
      <w:r w:rsidR="00641C7F">
        <w:rPr>
          <w:szCs w:val="22"/>
        </w:rPr>
        <w:t>perforované</w:t>
      </w:r>
      <w:r w:rsidR="00E76864">
        <w:rPr>
          <w:szCs w:val="22"/>
        </w:rPr>
        <w:t xml:space="preserve"> </w:t>
      </w:r>
      <w:r w:rsidR="002D4F55">
        <w:rPr>
          <w:szCs w:val="22"/>
        </w:rPr>
        <w:t xml:space="preserve">napr. </w:t>
      </w:r>
      <w:proofErr w:type="spellStart"/>
      <w:r w:rsidR="00E76864">
        <w:rPr>
          <w:szCs w:val="22"/>
        </w:rPr>
        <w:t>Rigitone</w:t>
      </w:r>
      <w:proofErr w:type="spellEnd"/>
      <w:r w:rsidR="00E76864">
        <w:rPr>
          <w:szCs w:val="22"/>
        </w:rPr>
        <w:t xml:space="preserve"> 8/18 mm</w:t>
      </w:r>
      <w:r w:rsidR="002D4F55">
        <w:rPr>
          <w:szCs w:val="22"/>
        </w:rPr>
        <w:t xml:space="preserve"> (alebo ekvivalent)</w:t>
      </w:r>
      <w:r w:rsidR="00E76864">
        <w:rPr>
          <w:szCs w:val="22"/>
        </w:rPr>
        <w:t xml:space="preserve"> hr. 12,5 mm. Revízne dvierka budú opatrené rovnakou SDK doskou ako je celý podhľad v danej miestnosti!</w:t>
      </w:r>
    </w:p>
    <w:p w14:paraId="0D550129" w14:textId="77777777" w:rsidR="004F4B7B" w:rsidRDefault="004F4B7B" w:rsidP="004F4B7B">
      <w:pPr>
        <w:pStyle w:val="VISIA"/>
        <w:rPr>
          <w:szCs w:val="22"/>
        </w:rPr>
      </w:pPr>
    </w:p>
    <w:p w14:paraId="111A3A9E" w14:textId="511380C7" w:rsidR="00E76864" w:rsidRPr="003B7FA4" w:rsidRDefault="00E76864" w:rsidP="00E76864">
      <w:pPr>
        <w:pStyle w:val="VISIA"/>
      </w:pPr>
      <w:r w:rsidRPr="003B7FA4">
        <w:t>3.1</w:t>
      </w:r>
      <w:r w:rsidR="00FE07D1">
        <w:t>1</w:t>
      </w:r>
      <w:r w:rsidRPr="003B7FA4">
        <w:t xml:space="preserve"> POVRCHOVÉ ÚPRAVY V INTERIÉRI</w:t>
      </w:r>
    </w:p>
    <w:p w14:paraId="33DEE062" w14:textId="3A923C05" w:rsidR="00752283" w:rsidRPr="00BC3F4B" w:rsidRDefault="00E76864" w:rsidP="00752283">
      <w:pPr>
        <w:pStyle w:val="VISIA"/>
      </w:pPr>
      <w:r w:rsidRPr="00616228">
        <w:rPr>
          <w:color w:val="FF0000"/>
        </w:rPr>
        <w:tab/>
      </w:r>
      <w:r w:rsidR="00752283" w:rsidRPr="00BC3F4B">
        <w:t>Vo vybraných miestnostiach je navrhnutý keramický obklad. Rozsah keramického obklady – viď. skladby konštrukčných vrstiev, tabuľky miestností a</w:t>
      </w:r>
      <w:r w:rsidR="00752283">
        <w:t> dizajn manuál stavby</w:t>
      </w:r>
      <w:r w:rsidR="00752283" w:rsidRPr="00BC3F4B">
        <w:t>. Špecifikácia obkladov je popísaná na výkrese obkladov, vo všeobecnosti sú navrhnuté samočistiace, antibakteriálne, protiplesňové a </w:t>
      </w:r>
      <w:proofErr w:type="spellStart"/>
      <w:r w:rsidR="00752283" w:rsidRPr="00BC3F4B">
        <w:t>protizápachové</w:t>
      </w:r>
      <w:proofErr w:type="spellEnd"/>
      <w:r w:rsidR="00752283" w:rsidRPr="00BC3F4B">
        <w:t xml:space="preserve"> obklady.  </w:t>
      </w:r>
    </w:p>
    <w:p w14:paraId="0852D61D" w14:textId="77777777" w:rsidR="00752283" w:rsidRPr="00375060" w:rsidRDefault="00752283" w:rsidP="00752283">
      <w:pPr>
        <w:pStyle w:val="VISIA"/>
      </w:pPr>
      <w:r w:rsidRPr="00BC3F4B">
        <w:tab/>
      </w:r>
      <w:r>
        <w:t>SDK priečky</w:t>
      </w:r>
      <w:r w:rsidRPr="00BC3F4B">
        <w:t xml:space="preserve"> bez obkladu budú finálne 2x natreté interiérovou maľbou bielej farby. Pred samotnou maľbou je potrebné všetky priečky natrieť penetračným náterom.</w:t>
      </w:r>
      <w:r w:rsidRPr="00375060">
        <w:t xml:space="preserve"> </w:t>
      </w:r>
    </w:p>
    <w:p w14:paraId="6CECC716" w14:textId="77777777" w:rsidR="00752283" w:rsidRPr="00BC3F4B" w:rsidRDefault="00752283" w:rsidP="00752283">
      <w:pPr>
        <w:pStyle w:val="VISIA"/>
      </w:pPr>
      <w:r w:rsidRPr="00375060">
        <w:tab/>
        <w:t>Povrchové úpravy na stenách ktoré sú navrhnuté z CLT panelov</w:t>
      </w:r>
      <w:r>
        <w:t xml:space="preserve"> </w:t>
      </w:r>
      <w:r w:rsidRPr="00375060">
        <w:t xml:space="preserve">nebudú omietané ani inak zakryté. CLT panely budú priamo ošetrené </w:t>
      </w:r>
      <w:r>
        <w:t xml:space="preserve">bezfarebnou prírodnou olejovou </w:t>
      </w:r>
      <w:proofErr w:type="spellStart"/>
      <w:r>
        <w:t>lazúrou</w:t>
      </w:r>
      <w:proofErr w:type="spellEnd"/>
      <w:r>
        <w:t>.</w:t>
      </w:r>
    </w:p>
    <w:p w14:paraId="529E8BCE" w14:textId="77777777" w:rsidR="00752283" w:rsidRDefault="00752283" w:rsidP="00752283">
      <w:pPr>
        <w:pStyle w:val="VISIA"/>
      </w:pPr>
      <w:r w:rsidRPr="00BC3F4B">
        <w:tab/>
      </w:r>
      <w:proofErr w:type="spellStart"/>
      <w:r>
        <w:t>Viditelné</w:t>
      </w:r>
      <w:proofErr w:type="spellEnd"/>
      <w:r>
        <w:t xml:space="preserve"> plochy stien CLT panelov z interiérovej strany budú natreté </w:t>
      </w:r>
      <w:proofErr w:type="spellStart"/>
      <w:r>
        <w:t>tenkovrstvou</w:t>
      </w:r>
      <w:proofErr w:type="spellEnd"/>
      <w:r>
        <w:t xml:space="preserve"> </w:t>
      </w:r>
      <w:proofErr w:type="spellStart"/>
      <w:r>
        <w:t>lazúrou</w:t>
      </w:r>
      <w:proofErr w:type="spellEnd"/>
      <w:r>
        <w:t xml:space="preserve"> </w:t>
      </w:r>
      <w:proofErr w:type="spellStart"/>
      <w:r>
        <w:t>Lignovit</w:t>
      </w:r>
      <w:proofErr w:type="spellEnd"/>
      <w:r>
        <w:t xml:space="preserve"> </w:t>
      </w:r>
      <w:proofErr w:type="spellStart"/>
      <w:r>
        <w:t>Interior</w:t>
      </w:r>
      <w:proofErr w:type="spellEnd"/>
      <w:r>
        <w:t xml:space="preserve"> UV 100 </w:t>
      </w:r>
      <w:proofErr w:type="spellStart"/>
      <w:r>
        <w:t>Natur</w:t>
      </w:r>
      <w:proofErr w:type="spellEnd"/>
      <w:r>
        <w:t xml:space="preserve"> (alebo ekvivalent).</w:t>
      </w:r>
    </w:p>
    <w:p w14:paraId="27663E92" w14:textId="77777777" w:rsidR="00752283" w:rsidRDefault="00752283" w:rsidP="00752283">
      <w:pPr>
        <w:pStyle w:val="VISIA"/>
      </w:pPr>
      <w:r>
        <w:tab/>
      </w:r>
      <w:r w:rsidRPr="00BC3F4B">
        <w:t xml:space="preserve">Steny z CLT panelov ktoré sa hlavne v priestoroch hygieny uvažujú s obložením z keramického obkladu je potrebné pred samotným lepením obkladu naniesť vrstvu adhézneho mostíka aby bola zabezpečená súdržnosť jednotlivých materiálov. </w:t>
      </w:r>
    </w:p>
    <w:p w14:paraId="235F2D39" w14:textId="187B2DA0" w:rsidR="00E76864" w:rsidRDefault="00E76864" w:rsidP="00752283">
      <w:pPr>
        <w:pStyle w:val="VISIA"/>
      </w:pPr>
      <w:r w:rsidRPr="00BC3F4B">
        <w:tab/>
        <w:t xml:space="preserve">Vzhľadom k tomu že projekt interiéru nie je súčasť PD </w:t>
      </w:r>
      <w:proofErr w:type="spellStart"/>
      <w:r w:rsidRPr="00BC3F4B">
        <w:t>kladačské</w:t>
      </w:r>
      <w:proofErr w:type="spellEnd"/>
      <w:r w:rsidRPr="00BC3F4B">
        <w:t xml:space="preserve"> výkresy obkladov a dlažieb budú dopracované až na vyžiadanie.  </w:t>
      </w:r>
    </w:p>
    <w:p w14:paraId="10D22A83" w14:textId="43199D48" w:rsidR="00752283" w:rsidRPr="00BC3F4B" w:rsidRDefault="00752283" w:rsidP="00752283">
      <w:pPr>
        <w:pStyle w:val="VISIA"/>
      </w:pPr>
      <w:r>
        <w:tab/>
      </w:r>
      <w:r>
        <w:t xml:space="preserve">Podlaha so skladbou P05, v loggii, drevená podlaha z dreviny </w:t>
      </w:r>
      <w:proofErr w:type="spellStart"/>
      <w:r>
        <w:t>Bangkirai</w:t>
      </w:r>
      <w:proofErr w:type="spellEnd"/>
      <w:r>
        <w:t xml:space="preserve">, bude opatrená olejovým náterom Adler </w:t>
      </w:r>
      <w:proofErr w:type="spellStart"/>
      <w:r>
        <w:t>Pullex</w:t>
      </w:r>
      <w:proofErr w:type="spellEnd"/>
      <w:r>
        <w:t xml:space="preserve"> </w:t>
      </w:r>
      <w:proofErr w:type="spellStart"/>
      <w:r>
        <w:t>Bodenol</w:t>
      </w:r>
      <w:proofErr w:type="spellEnd"/>
      <w:r>
        <w:t xml:space="preserve"> (alebo ekvivalent). </w:t>
      </w:r>
      <w:r w:rsidRPr="00BC3F4B">
        <w:t xml:space="preserve"> </w:t>
      </w:r>
    </w:p>
    <w:p w14:paraId="69B5A1EE" w14:textId="77777777" w:rsidR="00752283" w:rsidRDefault="00752283" w:rsidP="00752283">
      <w:pPr>
        <w:pStyle w:val="VISIA"/>
      </w:pPr>
      <w:r>
        <w:tab/>
        <w:t xml:space="preserve">Drevené konštrukcie </w:t>
      </w:r>
      <w:proofErr w:type="spellStart"/>
      <w:r>
        <w:t>prestrešenia</w:t>
      </w:r>
      <w:proofErr w:type="spellEnd"/>
      <w:r>
        <w:t xml:space="preserve"> spevnených plôch budú opatrené </w:t>
      </w:r>
      <w:proofErr w:type="spellStart"/>
      <w:r>
        <w:t>lazúrou</w:t>
      </w:r>
      <w:proofErr w:type="spellEnd"/>
      <w:r>
        <w:t xml:space="preserve"> na báze oleja – bezfarebná, </w:t>
      </w:r>
      <w:proofErr w:type="spellStart"/>
      <w:r>
        <w:t>Lignovit</w:t>
      </w:r>
      <w:proofErr w:type="spellEnd"/>
      <w:r>
        <w:t xml:space="preserve"> </w:t>
      </w:r>
      <w:proofErr w:type="spellStart"/>
      <w:r>
        <w:t>Terra</w:t>
      </w:r>
      <w:proofErr w:type="spellEnd"/>
      <w:r>
        <w:t xml:space="preserve"> (alebo ekvivalent). V miestach požiarne nebezpečného priestoru rovnajúcemu sa odstupovým vzdialenostiam podľa D7 protipožiarna </w:t>
      </w:r>
      <w:proofErr w:type="spellStart"/>
      <w:r>
        <w:t>ochana</w:t>
      </w:r>
      <w:proofErr w:type="spellEnd"/>
      <w:r>
        <w:t xml:space="preserve">, je potrebné tieto drevené konštrukcie ošetriť protipožiarnym náterom </w:t>
      </w:r>
      <w:proofErr w:type="spellStart"/>
      <w:r>
        <w:t>Promadur</w:t>
      </w:r>
      <w:proofErr w:type="spellEnd"/>
      <w:r>
        <w:t xml:space="preserve"> </w:t>
      </w:r>
      <w:proofErr w:type="spellStart"/>
      <w:r>
        <w:t>Promat</w:t>
      </w:r>
      <w:proofErr w:type="spellEnd"/>
      <w:r>
        <w:t xml:space="preserve"> – bezfarebný (alebo ekvivalent).</w:t>
      </w:r>
    </w:p>
    <w:p w14:paraId="344EA021" w14:textId="77777777" w:rsidR="00752283" w:rsidRPr="00BC3F4B" w:rsidRDefault="00752283" w:rsidP="00752283">
      <w:pPr>
        <w:pStyle w:val="VISIA"/>
      </w:pPr>
    </w:p>
    <w:p w14:paraId="1556ACFD" w14:textId="77777777" w:rsidR="004F4B7B" w:rsidRDefault="004F4B7B" w:rsidP="003C5351">
      <w:pPr>
        <w:pStyle w:val="VISIA"/>
      </w:pPr>
    </w:p>
    <w:p w14:paraId="3937321D" w14:textId="60C3D9AA" w:rsidR="00E76864" w:rsidRPr="00F9310C" w:rsidRDefault="00E76864" w:rsidP="00E76864">
      <w:pPr>
        <w:pStyle w:val="VISIA"/>
      </w:pPr>
      <w:r w:rsidRPr="00F9310C">
        <w:t>3.1</w:t>
      </w:r>
      <w:r w:rsidR="00FE07D1">
        <w:t>2</w:t>
      </w:r>
      <w:r w:rsidRPr="00F9310C">
        <w:t xml:space="preserve"> PODLAHY </w:t>
      </w:r>
    </w:p>
    <w:p w14:paraId="158A51F6" w14:textId="77777777" w:rsidR="00E76864" w:rsidRDefault="00E76864" w:rsidP="00E76864">
      <w:pPr>
        <w:pStyle w:val="VISIA"/>
      </w:pPr>
      <w:r w:rsidRPr="00F9310C">
        <w:tab/>
        <w:t>Vo všeobecnosti sú v budove navrhnuté 3 druhy základných podláh</w:t>
      </w:r>
      <w:r>
        <w:t>.</w:t>
      </w:r>
    </w:p>
    <w:p w14:paraId="76771285" w14:textId="5ECA4E51" w:rsidR="00E76864" w:rsidRDefault="00E76864" w:rsidP="00E76864">
      <w:pPr>
        <w:pStyle w:val="VISIA"/>
      </w:pPr>
      <w:r>
        <w:t>Na 1.NP je navrhnutá podlaha z</w:t>
      </w:r>
      <w:r w:rsidR="002D4F55">
        <w:t> betón-plastových dlažieb</w:t>
      </w:r>
      <w:r>
        <w:t>,</w:t>
      </w:r>
      <w:r w:rsidRPr="00F9310C">
        <w:t xml:space="preserve"> </w:t>
      </w:r>
      <w:r>
        <w:t xml:space="preserve">triedy R9, hr. </w:t>
      </w:r>
      <w:r w:rsidR="002D4F55">
        <w:t>15</w:t>
      </w:r>
      <w:r>
        <w:t xml:space="preserve"> mm. Farebné riešenie – viď. dizajn manuál stavby.</w:t>
      </w:r>
    </w:p>
    <w:p w14:paraId="510E7572" w14:textId="4555E817" w:rsidR="00A05786" w:rsidRDefault="00A05786" w:rsidP="00E76864">
      <w:pPr>
        <w:pStyle w:val="VISIA"/>
      </w:pPr>
      <w:r w:rsidRPr="00F9310C">
        <w:t>V</w:t>
      </w:r>
      <w:r>
        <w:t> </w:t>
      </w:r>
      <w:r w:rsidRPr="00F9310C">
        <w:t>miestnostiach</w:t>
      </w:r>
      <w:r>
        <w:t>,</w:t>
      </w:r>
      <w:r w:rsidRPr="00F9310C">
        <w:t xml:space="preserve"> kde je navrhnutá</w:t>
      </w:r>
      <w:r w:rsidR="002D4F55">
        <w:t xml:space="preserve"> betón-plastová</w:t>
      </w:r>
      <w:r>
        <w:t xml:space="preserve"> podlaha</w:t>
      </w:r>
      <w:r w:rsidRPr="00F9310C">
        <w:t xml:space="preserve"> je navrhnut</w:t>
      </w:r>
      <w:r>
        <w:t xml:space="preserve">ý </w:t>
      </w:r>
      <w:r w:rsidRPr="00F9310C">
        <w:t>sok</w:t>
      </w:r>
      <w:r>
        <w:t>el</w:t>
      </w:r>
      <w:r w:rsidRPr="00F9310C">
        <w:t xml:space="preserve"> do výšky 70 mm</w:t>
      </w:r>
      <w:r>
        <w:t>.</w:t>
      </w:r>
    </w:p>
    <w:p w14:paraId="32BC7D71" w14:textId="70B81E17" w:rsidR="00E76864" w:rsidRDefault="00E76864" w:rsidP="00E76864">
      <w:pPr>
        <w:pStyle w:val="VISIA"/>
      </w:pPr>
      <w:r>
        <w:t>Na 2.NP je</w:t>
      </w:r>
      <w:r w:rsidRPr="00F9310C">
        <w:t xml:space="preserve"> navrhnutá </w:t>
      </w:r>
      <w:r w:rsidR="00641C7F">
        <w:t xml:space="preserve">homogénna </w:t>
      </w:r>
      <w:r w:rsidRPr="00F9310C">
        <w:t>kaučuková pod</w:t>
      </w:r>
      <w:r>
        <w:t xml:space="preserve">laha, triedy R9, hr. </w:t>
      </w:r>
      <w:r w:rsidR="002D4F55">
        <w:t>4</w:t>
      </w:r>
      <w:r>
        <w:t xml:space="preserve"> mm. Farebné riešenie – viď. dizajn manuál stavby.</w:t>
      </w:r>
    </w:p>
    <w:p w14:paraId="04252887" w14:textId="77777777" w:rsidR="00E76864" w:rsidRPr="00F9310C" w:rsidRDefault="00E76864" w:rsidP="00E76864">
      <w:pPr>
        <w:pStyle w:val="VISIA"/>
      </w:pPr>
      <w:r w:rsidRPr="00F9310C">
        <w:t>V</w:t>
      </w:r>
      <w:r w:rsidR="00A05786">
        <w:t> </w:t>
      </w:r>
      <w:r w:rsidRPr="00F9310C">
        <w:t>miestnostiach</w:t>
      </w:r>
      <w:r w:rsidR="00A05786">
        <w:t>,</w:t>
      </w:r>
      <w:r w:rsidRPr="00F9310C">
        <w:t xml:space="preserve"> kde je navrhnutá kaučuková </w:t>
      </w:r>
      <w:r w:rsidR="00A05786">
        <w:t>podlaha</w:t>
      </w:r>
      <w:r w:rsidRPr="00F9310C">
        <w:t xml:space="preserve"> je navrhnuté vytiahnutie sokla do výšky 70 mm pomocou nábehového a ukončovacieho profilu.</w:t>
      </w:r>
    </w:p>
    <w:p w14:paraId="616EE978" w14:textId="77777777" w:rsidR="00A77141" w:rsidRDefault="00A77141" w:rsidP="00A77141">
      <w:pPr>
        <w:pStyle w:val="VISIA"/>
      </w:pPr>
      <w:r w:rsidRPr="00F9310C">
        <w:t xml:space="preserve">Na </w:t>
      </w:r>
      <w:r>
        <w:t xml:space="preserve">2.NP v loggii </w:t>
      </w:r>
      <w:r w:rsidRPr="00F9310C">
        <w:t xml:space="preserve">je navrhnutá ako finálna nášľapná </w:t>
      </w:r>
      <w:r>
        <w:t>vrstva drevená</w:t>
      </w:r>
      <w:r w:rsidRPr="00F9310C">
        <w:t xml:space="preserve"> palubovka hr.</w:t>
      </w:r>
      <w:r>
        <w:t xml:space="preserve"> 21</w:t>
      </w:r>
      <w:r w:rsidRPr="00F9310C">
        <w:t xml:space="preserve"> mm</w:t>
      </w:r>
      <w:r>
        <w:t>, s prierezom dosiek 21x145 mm</w:t>
      </w:r>
      <w:r w:rsidRPr="00F9310C">
        <w:t>.</w:t>
      </w:r>
      <w:r>
        <w:t xml:space="preserve"> </w:t>
      </w:r>
    </w:p>
    <w:p w14:paraId="7FB613B1" w14:textId="6A29D21F" w:rsidR="00A77141" w:rsidRPr="00F9310C" w:rsidRDefault="00A77141" w:rsidP="00A77141">
      <w:pPr>
        <w:pStyle w:val="VISIA"/>
        <w:rPr>
          <w:rStyle w:val="VISIAChar"/>
        </w:rPr>
      </w:pPr>
      <w:r>
        <w:t xml:space="preserve">Farebné riešenie je potrebné pred realizáciou </w:t>
      </w:r>
      <w:proofErr w:type="spellStart"/>
      <w:r>
        <w:t>vyvzorkovať</w:t>
      </w:r>
      <w:proofErr w:type="spellEnd"/>
      <w:r>
        <w:t xml:space="preserve"> a dať architektovi na odsúhlasenie. </w:t>
      </w:r>
    </w:p>
    <w:p w14:paraId="6198588E" w14:textId="77777777" w:rsidR="00E76864" w:rsidRDefault="00E76864" w:rsidP="003C5351">
      <w:pPr>
        <w:pStyle w:val="VISIA"/>
      </w:pPr>
    </w:p>
    <w:p w14:paraId="037BE559" w14:textId="2130FDB0" w:rsidR="0077448F" w:rsidRPr="00F9310C" w:rsidRDefault="0077448F" w:rsidP="0077448F">
      <w:pPr>
        <w:pStyle w:val="VISIA"/>
      </w:pPr>
      <w:r w:rsidRPr="00F9310C">
        <w:lastRenderedPageBreak/>
        <w:t>3.1</w:t>
      </w:r>
      <w:r w:rsidR="00FE07D1">
        <w:t>3</w:t>
      </w:r>
      <w:r w:rsidRPr="00F9310C">
        <w:t xml:space="preserve"> </w:t>
      </w:r>
      <w:r>
        <w:t>KONŠTRUKCIE FASÁDY A POVRCHOVÉ ÚPRAVY FASÁDY</w:t>
      </w:r>
      <w:r w:rsidRPr="00F9310C">
        <w:t xml:space="preserve"> </w:t>
      </w:r>
    </w:p>
    <w:p w14:paraId="23D1BFE0" w14:textId="0A1BE76D" w:rsidR="0077448F" w:rsidRDefault="0077448F" w:rsidP="0077448F">
      <w:pPr>
        <w:pStyle w:val="VISIA"/>
      </w:pPr>
      <w:r>
        <w:tab/>
        <w:t>Vo všeobecnosti je na navrhovanej budove navrhnutá prevetrávaná fasáda</w:t>
      </w:r>
      <w:r w:rsidR="00505E0D">
        <w:t xml:space="preserve"> dvoch typov</w:t>
      </w:r>
      <w:r>
        <w:t xml:space="preserve">. </w:t>
      </w:r>
    </w:p>
    <w:p w14:paraId="1ED045E5" w14:textId="29ECB567" w:rsidR="0077448F" w:rsidRDefault="0077448F" w:rsidP="0077448F">
      <w:pPr>
        <w:pStyle w:val="VISIA"/>
      </w:pPr>
      <w:r>
        <w:t>Prevetrávanú fasádu bude tvoriť drevený latkový obklad. Latky sú navrhnuté vertikálne, pričom pôjde o kombináciu latiek prierezu 50x30 mm a prierezu 70x30</w:t>
      </w:r>
      <w:r w:rsidR="00FC1C08">
        <w:t xml:space="preserve"> a 65x30</w:t>
      </w:r>
      <w:r>
        <w:t xml:space="preserve"> mm. Pohľadová šírka vertikálneho obkladu latiek je 7</w:t>
      </w:r>
      <w:r w:rsidR="00B856EA">
        <w:t>5</w:t>
      </w:r>
      <w:r>
        <w:t xml:space="preserve"> </w:t>
      </w:r>
      <w:r w:rsidR="00B856EA">
        <w:t xml:space="preserve">resp. 80 </w:t>
      </w:r>
      <w:r>
        <w:t>mm s tým že pri latkách prierezu 50x30 mm bude škára 20</w:t>
      </w:r>
      <w:r w:rsidR="00FC1C08">
        <w:t>-25</w:t>
      </w:r>
      <w:r>
        <w:t xml:space="preserve"> mm</w:t>
      </w:r>
      <w:r w:rsidR="00B856EA">
        <w:t xml:space="preserve"> a pri latkách 70x30 a 65x30 bude škára 5mm</w:t>
      </w:r>
      <w:r>
        <w:t xml:space="preserve">. Drevené latky sú navrhnuté zo sibírskeho smrekovca, na potrebnú dĺžku musia byť latky </w:t>
      </w:r>
      <w:proofErr w:type="spellStart"/>
      <w:r>
        <w:t>nadpojené</w:t>
      </w:r>
      <w:proofErr w:type="spellEnd"/>
      <w:r>
        <w:t xml:space="preserve"> </w:t>
      </w:r>
      <w:proofErr w:type="spellStart"/>
      <w:r>
        <w:t>cinkovaným</w:t>
      </w:r>
      <w:proofErr w:type="spellEnd"/>
      <w:r>
        <w:t xml:space="preserve"> spojom. Latky sú navrhnuté bez povrchovej úpravy, počíta sa s jeho prirodzeným starnutím čo bude časom spôsobovať zmeny prirodzenej farby tohto materiálu. Drevo C24. Latky budú kotvené o </w:t>
      </w:r>
      <w:r w:rsidR="00FC1C08">
        <w:t>drevený</w:t>
      </w:r>
      <w:r>
        <w:t xml:space="preserve"> nosný rošt, rošt budú tvoriť bodové kotvy kotvené o fasádu cez </w:t>
      </w:r>
      <w:proofErr w:type="spellStart"/>
      <w:r>
        <w:t>termoizolačné</w:t>
      </w:r>
      <w:proofErr w:type="spellEnd"/>
      <w:r>
        <w:t xml:space="preserve"> podložky na ktoré budú kotvené </w:t>
      </w:r>
      <w:r w:rsidR="00FC1C08">
        <w:t>drevené hranoly 35x50 mm</w:t>
      </w:r>
      <w:r>
        <w:t xml:space="preserve">. Medzi rošt fasády bude vložená tepelná izolácia ktorá bude prekrytá </w:t>
      </w:r>
      <w:proofErr w:type="spellStart"/>
      <w:r>
        <w:t>vetrotesnou</w:t>
      </w:r>
      <w:proofErr w:type="spellEnd"/>
      <w:r>
        <w:t xml:space="preserve"> fóliou. Popísané vyššie. </w:t>
      </w:r>
      <w:proofErr w:type="spellStart"/>
      <w:r>
        <w:t>Vetrotesnú</w:t>
      </w:r>
      <w:proofErr w:type="spellEnd"/>
      <w:r>
        <w:t xml:space="preserve"> fóliu je potrebné v mieste každého prerušenia / prederavenia prelepiť nato určenou páskou, aj okolo každej kotvy fasádneho roštu. </w:t>
      </w:r>
      <w:proofErr w:type="spellStart"/>
      <w:r>
        <w:t>Vetrotesná</w:t>
      </w:r>
      <w:proofErr w:type="spellEnd"/>
      <w:r>
        <w:t xml:space="preserve"> fólia musí byť vysoko difúzne otvorená, musí byť čiernej farby, s triedou reakcie na oheň B, a musí byť dlhodobo UV odolná aj pre prípad kedy sú škáry fasády široké </w:t>
      </w:r>
      <w:r w:rsidR="00FC1C08">
        <w:t>25</w:t>
      </w:r>
      <w:r>
        <w:t>mm, pri danej šírke škár nesmie fólia degradovať. Následne sa o </w:t>
      </w:r>
      <w:r w:rsidR="00FC1C08">
        <w:t>horizontálny</w:t>
      </w:r>
      <w:r>
        <w:t xml:space="preserve"> </w:t>
      </w:r>
      <w:r w:rsidR="00FC1C08">
        <w:t>drevený rošt</w:t>
      </w:r>
      <w:r>
        <w:t xml:space="preserve"> budú kotviť samotné latky </w:t>
      </w:r>
      <w:r w:rsidR="00FC1C08">
        <w:t>antikoróznymi klincami so zapustenou hlavou</w:t>
      </w:r>
      <w:r>
        <w:t xml:space="preserve">. </w:t>
      </w:r>
    </w:p>
    <w:p w14:paraId="267C4D8B" w14:textId="5E9478D0" w:rsidR="00505E0D" w:rsidRDefault="00505E0D" w:rsidP="0077448F">
      <w:pPr>
        <w:pStyle w:val="VISIA"/>
      </w:pPr>
      <w:r>
        <w:tab/>
        <w:t xml:space="preserve">Druhý typ prevetrávanej fasády pozostáva z fasádneho </w:t>
      </w:r>
      <w:proofErr w:type="spellStart"/>
      <w:r>
        <w:t>cemento</w:t>
      </w:r>
      <w:proofErr w:type="spellEnd"/>
      <w:r>
        <w:t xml:space="preserve">-vláknitého obkladu so zvislým vrúbkovaním napr. </w:t>
      </w:r>
      <w:proofErr w:type="spellStart"/>
      <w:r>
        <w:t>Swisspearl</w:t>
      </w:r>
      <w:proofErr w:type="spellEnd"/>
      <w:r>
        <w:t xml:space="preserve"> </w:t>
      </w:r>
      <w:proofErr w:type="spellStart"/>
      <w:r>
        <w:t>Gravial</w:t>
      </w:r>
      <w:proofErr w:type="spellEnd"/>
      <w:r>
        <w:t xml:space="preserve"> Granite 624 (alebo ekvivalent). Dosky budú kotvené </w:t>
      </w:r>
      <w:r w:rsidR="001E2CBB">
        <w:t>o hliníkový nosný rošt.</w:t>
      </w:r>
      <w:r w:rsidR="001E2CBB" w:rsidRPr="001E2CBB">
        <w:t xml:space="preserve"> </w:t>
      </w:r>
      <w:r w:rsidR="001E2CBB">
        <w:t xml:space="preserve">Rošt budú tvoriť bodové kotvy kotvené o fasádu cez </w:t>
      </w:r>
      <w:proofErr w:type="spellStart"/>
      <w:r w:rsidR="001E2CBB">
        <w:t>termoizolačné</w:t>
      </w:r>
      <w:proofErr w:type="spellEnd"/>
      <w:r w:rsidR="001E2CBB">
        <w:t xml:space="preserve"> podložky na ktoré budú kotvené vertikálne T profily.</w:t>
      </w:r>
      <w:r w:rsidR="001E2CBB" w:rsidRPr="001E2CBB">
        <w:t xml:space="preserve"> </w:t>
      </w:r>
      <w:r w:rsidR="001E2CBB">
        <w:t xml:space="preserve">Medzi rošt fasády bude vložená tepelná izolácia ktorá bude prekrytá </w:t>
      </w:r>
      <w:proofErr w:type="spellStart"/>
      <w:r w:rsidR="001E2CBB">
        <w:t>vetrotesnou</w:t>
      </w:r>
      <w:proofErr w:type="spellEnd"/>
      <w:r w:rsidR="001E2CBB">
        <w:t xml:space="preserve"> fóliou. Popísané vyššie. </w:t>
      </w:r>
      <w:proofErr w:type="spellStart"/>
      <w:r w:rsidR="001E2CBB">
        <w:t>Vetrotesnú</w:t>
      </w:r>
      <w:proofErr w:type="spellEnd"/>
      <w:r w:rsidR="001E2CBB">
        <w:t xml:space="preserve"> fóliu je potrebné v mieste každého prerušenia / prederavenia prelepiť nato určenou páskou, aj okolo každej kotvy fasádneho roštu. </w:t>
      </w:r>
      <w:proofErr w:type="spellStart"/>
      <w:r w:rsidR="001E2CBB">
        <w:t>Vetrotesná</w:t>
      </w:r>
      <w:proofErr w:type="spellEnd"/>
      <w:r w:rsidR="001E2CBB">
        <w:t xml:space="preserve"> fólia musí byť vysoko difúzne otvorená, musí byť čiernej farby, s triedou reakcie na oheň B, a musí byť dlhodobo UV odolná aj pre prípad kedy sú škáry fasády široké </w:t>
      </w:r>
      <w:r w:rsidR="00B856EA">
        <w:t>8</w:t>
      </w:r>
      <w:r w:rsidR="001E2CBB">
        <w:t xml:space="preserve"> mm, pri danej šírke škár nesmie fólia degradovať </w:t>
      </w:r>
    </w:p>
    <w:p w14:paraId="37161E36" w14:textId="4D32C00B" w:rsidR="0077448F" w:rsidRDefault="0077448F" w:rsidP="0077448F">
      <w:pPr>
        <w:pStyle w:val="VISIA"/>
      </w:pPr>
      <w:r>
        <w:tab/>
        <w:t xml:space="preserve">Na presné vytvorenie fasády je spracovaný </w:t>
      </w:r>
      <w:proofErr w:type="spellStart"/>
      <w:r>
        <w:t>kladačský</w:t>
      </w:r>
      <w:proofErr w:type="spellEnd"/>
      <w:r>
        <w:t xml:space="preserve"> výkres fasády. </w:t>
      </w:r>
    </w:p>
    <w:p w14:paraId="6691C40C" w14:textId="68BDBED9" w:rsidR="0077448F" w:rsidRDefault="0077448F" w:rsidP="0077448F">
      <w:pPr>
        <w:pStyle w:val="VISIA"/>
      </w:pPr>
      <w:r>
        <w:tab/>
        <w:t>Na fasáde sa budú taktiež nachádzať doplnkové konštrukcie – vetracie mriežky VZT. Povrchová úprava pokiaľ to nie je uvedené inak je pre tieto konštrukcie stanovená na náter vo farbe RAL 70</w:t>
      </w:r>
      <w:r w:rsidR="001E2CBB">
        <w:t>35</w:t>
      </w:r>
      <w:r>
        <w:t xml:space="preserve">. Všetky konštrukcie sú popísané nižšie. </w:t>
      </w:r>
    </w:p>
    <w:p w14:paraId="68BEF028" w14:textId="77777777" w:rsidR="0077448F" w:rsidRDefault="0077448F" w:rsidP="003C5351">
      <w:pPr>
        <w:pStyle w:val="VISIA"/>
      </w:pPr>
    </w:p>
    <w:p w14:paraId="798D32C7" w14:textId="4299BD98" w:rsidR="0077448F" w:rsidRDefault="0077448F" w:rsidP="0077448F">
      <w:pPr>
        <w:pStyle w:val="VISIA"/>
      </w:pPr>
      <w:r>
        <w:t>3.1</w:t>
      </w:r>
      <w:r w:rsidR="00FE07D1">
        <w:t>4</w:t>
      </w:r>
      <w:r>
        <w:t xml:space="preserve"> ZÁMOČNÍCKE VÝROBKY</w:t>
      </w:r>
    </w:p>
    <w:p w14:paraId="38E1E50B" w14:textId="77777777" w:rsidR="0077448F" w:rsidRDefault="0077448F" w:rsidP="0077448F">
      <w:pPr>
        <w:pStyle w:val="VISIA"/>
        <w:rPr>
          <w:rStyle w:val="VISIAChar"/>
        </w:rPr>
      </w:pPr>
      <w:r>
        <w:rPr>
          <w:rStyle w:val="VISIAChar"/>
        </w:rPr>
        <w:tab/>
        <w:t xml:space="preserve">Všetky zámočnícke výrobku sú spracované na samostatných výkresoch. V zásade rozlišujeme zámočnícke konštrukcie v interiéri a v exteriéri . Rozdiel medzi nimi spočíva v kvalite požadovanej povrchovej úpravy. </w:t>
      </w:r>
    </w:p>
    <w:p w14:paraId="4D1CAE70" w14:textId="355B2031" w:rsidR="0077448F" w:rsidRDefault="0077448F" w:rsidP="0077448F">
      <w:pPr>
        <w:pStyle w:val="VISIA"/>
        <w:rPr>
          <w:rStyle w:val="VISIAChar"/>
        </w:rPr>
      </w:pPr>
      <w:r>
        <w:rPr>
          <w:rStyle w:val="VISIAChar"/>
        </w:rPr>
        <w:tab/>
        <w:t xml:space="preserve">Zámočnícke konštrukcie v interiéri –konštrukcie zábradlí a prípadne všetky </w:t>
      </w:r>
      <w:r w:rsidR="00CE351E">
        <w:rPr>
          <w:rStyle w:val="VISIAChar"/>
        </w:rPr>
        <w:t>i</w:t>
      </w:r>
      <w:r>
        <w:rPr>
          <w:rStyle w:val="VISIAChar"/>
        </w:rPr>
        <w:t>né zámočnícke konštrukcie v interiéri majú požadovanú povrchovú úpravu vo farbe RAL 701</w:t>
      </w:r>
      <w:r w:rsidR="003A6CCF">
        <w:rPr>
          <w:rStyle w:val="VISIAChar"/>
        </w:rPr>
        <w:t>6</w:t>
      </w:r>
      <w:r>
        <w:rPr>
          <w:rStyle w:val="VISIAChar"/>
        </w:rPr>
        <w:t xml:space="preserve">. Ochranný náter je navrhnutý z epoxidového základového náteru v hrúbke 80 </w:t>
      </w:r>
      <w:proofErr w:type="spellStart"/>
      <w:r>
        <w:rPr>
          <w:rStyle w:val="VISIAChar"/>
        </w:rPr>
        <w:t>μm</w:t>
      </w:r>
      <w:proofErr w:type="spellEnd"/>
      <w:r>
        <w:rPr>
          <w:rStyle w:val="VISIAChar"/>
        </w:rPr>
        <w:t xml:space="preserve"> a vrchného </w:t>
      </w:r>
      <w:proofErr w:type="spellStart"/>
      <w:r>
        <w:rPr>
          <w:rStyle w:val="VISIAChar"/>
        </w:rPr>
        <w:t>polyuretanového</w:t>
      </w:r>
      <w:proofErr w:type="spellEnd"/>
      <w:r>
        <w:rPr>
          <w:rStyle w:val="VISIAChar"/>
        </w:rPr>
        <w:t xml:space="preserve"> náteru v hrúbke 80 </w:t>
      </w:r>
      <w:proofErr w:type="spellStart"/>
      <w:r>
        <w:rPr>
          <w:rStyle w:val="VISIAChar"/>
        </w:rPr>
        <w:t>μm</w:t>
      </w:r>
      <w:proofErr w:type="spellEnd"/>
      <w:r>
        <w:rPr>
          <w:rStyle w:val="VISIAChar"/>
        </w:rPr>
        <w:t xml:space="preserve">. </w:t>
      </w:r>
    </w:p>
    <w:p w14:paraId="64C62665" w14:textId="21FB249D" w:rsidR="0077448F" w:rsidRDefault="0077448F" w:rsidP="0077448F">
      <w:pPr>
        <w:pStyle w:val="VISIA"/>
        <w:rPr>
          <w:rStyle w:val="VISIAChar"/>
        </w:rPr>
      </w:pPr>
      <w:r>
        <w:rPr>
          <w:rStyle w:val="VISIAChar"/>
        </w:rPr>
        <w:tab/>
        <w:t>Zámočnícke konštrukcie v exteriéri –vetracie mriežky VZT majú požadovanú povrchovú úpravu vo farbe RAL 701</w:t>
      </w:r>
      <w:r w:rsidR="003A6CCF">
        <w:rPr>
          <w:rStyle w:val="VISIAChar"/>
        </w:rPr>
        <w:t>6</w:t>
      </w:r>
      <w:r>
        <w:rPr>
          <w:rStyle w:val="VISIAChar"/>
        </w:rPr>
        <w:t xml:space="preserve">. Ochranný povlak je navrhnutý zo žiarového pozinkovania konštrukcie v hrúbke 70 </w:t>
      </w:r>
      <w:proofErr w:type="spellStart"/>
      <w:r>
        <w:rPr>
          <w:rStyle w:val="VISIAChar"/>
        </w:rPr>
        <w:t>μm</w:t>
      </w:r>
      <w:proofErr w:type="spellEnd"/>
      <w:r>
        <w:rPr>
          <w:rStyle w:val="VISIAChar"/>
        </w:rPr>
        <w:t xml:space="preserve"> a následného z epoxidového základového náteru v hrúbke 60 </w:t>
      </w:r>
      <w:proofErr w:type="spellStart"/>
      <w:r>
        <w:rPr>
          <w:rStyle w:val="VISIAChar"/>
        </w:rPr>
        <w:t>μm</w:t>
      </w:r>
      <w:proofErr w:type="spellEnd"/>
      <w:r>
        <w:rPr>
          <w:rStyle w:val="VISIAChar"/>
        </w:rPr>
        <w:t xml:space="preserve"> a vrchného </w:t>
      </w:r>
      <w:proofErr w:type="spellStart"/>
      <w:r>
        <w:rPr>
          <w:rStyle w:val="VISIAChar"/>
        </w:rPr>
        <w:t>polyuretanového</w:t>
      </w:r>
      <w:proofErr w:type="spellEnd"/>
      <w:r>
        <w:rPr>
          <w:rStyle w:val="VISIAChar"/>
        </w:rPr>
        <w:t xml:space="preserve"> náteru v hrúbke 80 </w:t>
      </w:r>
      <w:proofErr w:type="spellStart"/>
      <w:r>
        <w:rPr>
          <w:rStyle w:val="VISIAChar"/>
        </w:rPr>
        <w:t>μm</w:t>
      </w:r>
      <w:proofErr w:type="spellEnd"/>
      <w:r>
        <w:rPr>
          <w:rStyle w:val="VISIAChar"/>
        </w:rPr>
        <w:t xml:space="preserve">. Všetky konštrukcie musia mať vopred predvŕtané montážne otvory, dodatočne nie je možné do konštrukcií vŕtať, zvárať, rezať alebo iným spôsobom narušiť ochranný povlak konštrukcií.   </w:t>
      </w:r>
    </w:p>
    <w:p w14:paraId="20BBD94B" w14:textId="443AB45F" w:rsidR="0077448F" w:rsidRDefault="0077448F" w:rsidP="0077448F">
      <w:pPr>
        <w:pStyle w:val="VISIA"/>
        <w:rPr>
          <w:rStyle w:val="VISIAChar"/>
        </w:rPr>
      </w:pPr>
      <w:r>
        <w:rPr>
          <w:rStyle w:val="VISIAChar"/>
        </w:rPr>
        <w:tab/>
        <w:t xml:space="preserve">Medzi zámočnícke konštrukcie možno zaradiť aj </w:t>
      </w:r>
      <w:r w:rsidR="00641C7F">
        <w:rPr>
          <w:rStyle w:val="VISIAChar"/>
        </w:rPr>
        <w:t>nerezovú</w:t>
      </w:r>
      <w:r>
        <w:rPr>
          <w:rStyle w:val="VISIAChar"/>
        </w:rPr>
        <w:t xml:space="preserve"> sieťovinu. Ide o sieťovinu pre popínavé rastliny na fasáde. Ide o sieťovinu z nerezových laniek s priemerom lanka 2 mm, sieťovina s okami tvaru diamantu, </w:t>
      </w:r>
      <w:r w:rsidR="00752283">
        <w:rPr>
          <w:rStyle w:val="VISIAChar"/>
        </w:rPr>
        <w:t xml:space="preserve">veľkosť oka cca. 80 mm. </w:t>
      </w:r>
      <w:r>
        <w:rPr>
          <w:rStyle w:val="VISIAChar"/>
        </w:rPr>
        <w:t xml:space="preserve">Spôsob kotvenia a dielenskú dokumentáciu k tejto konštrukcii je nutné dať vypracovať dodávateľovi systému, ktorý následne návrh musí dať odsúhlasiť hlavnému architektovi resp. hlavnému inžinierovi. </w:t>
      </w:r>
    </w:p>
    <w:p w14:paraId="618BDB99" w14:textId="2A727953" w:rsidR="0077448F" w:rsidRDefault="0077448F" w:rsidP="0077448F">
      <w:pPr>
        <w:pStyle w:val="VISIA"/>
        <w:rPr>
          <w:rStyle w:val="VISIAChar"/>
        </w:rPr>
      </w:pPr>
      <w:r>
        <w:rPr>
          <w:rStyle w:val="VISIAChar"/>
        </w:rPr>
        <w:tab/>
        <w:t xml:space="preserve">Ďalšími zámočníckymi konštrukciami sú konštrukcie olemovania okolo </w:t>
      </w:r>
      <w:r w:rsidR="00FF0FAB">
        <w:rPr>
          <w:rStyle w:val="VISIAChar"/>
        </w:rPr>
        <w:t>zasklených stien</w:t>
      </w:r>
      <w:r>
        <w:rPr>
          <w:rStyle w:val="VISIAChar"/>
        </w:rPr>
        <w:t>. Každ</w:t>
      </w:r>
      <w:r w:rsidR="00FF0FAB">
        <w:rPr>
          <w:rStyle w:val="VISIAChar"/>
        </w:rPr>
        <w:t>á</w:t>
      </w:r>
      <w:r>
        <w:rPr>
          <w:rStyle w:val="VISIAChar"/>
        </w:rPr>
        <w:t xml:space="preserve"> </w:t>
      </w:r>
      <w:r w:rsidR="00FF0FAB">
        <w:rPr>
          <w:rStyle w:val="VISIAChar"/>
        </w:rPr>
        <w:t>táto konštrukcia</w:t>
      </w:r>
      <w:r>
        <w:rPr>
          <w:rStyle w:val="VISIAChar"/>
        </w:rPr>
        <w:t xml:space="preserve"> má navrhnuté olemovanie v ostení, ide o jednu konštrukciu ktorá vytvorí rám z vonkajšej strany okolo </w:t>
      </w:r>
      <w:r w:rsidR="00FF0FAB">
        <w:rPr>
          <w:rStyle w:val="VISIAChar"/>
        </w:rPr>
        <w:t>výplňových kon</w:t>
      </w:r>
      <w:r w:rsidR="004F6B48">
        <w:rPr>
          <w:rStyle w:val="VISIAChar"/>
        </w:rPr>
        <w:t>š</w:t>
      </w:r>
      <w:r w:rsidR="00FF0FAB">
        <w:rPr>
          <w:rStyle w:val="VISIAChar"/>
        </w:rPr>
        <w:t>trukcií</w:t>
      </w:r>
      <w:r>
        <w:rPr>
          <w:rStyle w:val="VISIAChar"/>
        </w:rPr>
        <w:t>. Pre presné konštrukčné riešenie viď. detail. Olemovanie je navrhnuté vyrobiť z plechového materiálu –</w:t>
      </w:r>
      <w:proofErr w:type="spellStart"/>
      <w:r>
        <w:rPr>
          <w:rStyle w:val="VISIAChar"/>
        </w:rPr>
        <w:t>Alucobond</w:t>
      </w:r>
      <w:proofErr w:type="spellEnd"/>
      <w:r>
        <w:rPr>
          <w:rStyle w:val="VISIAChar"/>
        </w:rPr>
        <w:t xml:space="preserve"> hr. cca. 4 mm</w:t>
      </w:r>
      <w:r w:rsidR="004F6B48">
        <w:rPr>
          <w:rStyle w:val="VISIAChar"/>
        </w:rPr>
        <w:t xml:space="preserve"> (alebo ekvivalent)</w:t>
      </w:r>
      <w:r>
        <w:rPr>
          <w:rStyle w:val="VISIAChar"/>
        </w:rPr>
        <w:t xml:space="preserve">. Farba olemovania je totožná s farbou okien. </w:t>
      </w:r>
    </w:p>
    <w:p w14:paraId="2C8A2BB5" w14:textId="77777777" w:rsidR="00E76864" w:rsidRDefault="00E76864" w:rsidP="003C5351">
      <w:pPr>
        <w:pStyle w:val="VISIA"/>
      </w:pPr>
    </w:p>
    <w:p w14:paraId="239EA31D" w14:textId="0E3EFD78" w:rsidR="00FF0FAB" w:rsidRDefault="00FF0FAB" w:rsidP="00FF0FAB">
      <w:pPr>
        <w:pStyle w:val="VISIA"/>
        <w:rPr>
          <w:rStyle w:val="VISIAChar"/>
        </w:rPr>
      </w:pPr>
      <w:r>
        <w:rPr>
          <w:rStyle w:val="VISIAChar"/>
        </w:rPr>
        <w:t>3.1</w:t>
      </w:r>
      <w:r w:rsidR="00FE07D1">
        <w:rPr>
          <w:rStyle w:val="VISIAChar"/>
        </w:rPr>
        <w:t>5</w:t>
      </w:r>
      <w:r>
        <w:rPr>
          <w:rStyle w:val="VISIAChar"/>
        </w:rPr>
        <w:t xml:space="preserve"> KLAMPIARSKE VÝROBKY</w:t>
      </w:r>
    </w:p>
    <w:p w14:paraId="17E46149" w14:textId="3C1346AA" w:rsidR="00FF0FAB" w:rsidRDefault="00FF0FAB" w:rsidP="00FF0FAB">
      <w:pPr>
        <w:pStyle w:val="VISIA"/>
        <w:rPr>
          <w:rStyle w:val="VISIAChar"/>
        </w:rPr>
      </w:pPr>
      <w:r>
        <w:rPr>
          <w:rStyle w:val="VISIAChar"/>
          <w:color w:val="FF0000"/>
        </w:rPr>
        <w:tab/>
      </w:r>
      <w:r w:rsidR="004F6B48">
        <w:rPr>
          <w:rStyle w:val="VISIAChar"/>
        </w:rPr>
        <w:t>O</w:t>
      </w:r>
      <w:r>
        <w:rPr>
          <w:rStyle w:val="VISIAChar"/>
        </w:rPr>
        <w:t>plechovanie strechy navrhovaného objektu sú z pozinkovaného plechu hr. 0,63 alebo 0,75 mm vo farbe RAL 701</w:t>
      </w:r>
      <w:r w:rsidR="003A6CCF">
        <w:rPr>
          <w:rStyle w:val="VISIAChar"/>
        </w:rPr>
        <w:t>6</w:t>
      </w:r>
      <w:r>
        <w:rPr>
          <w:rStyle w:val="VISIAChar"/>
        </w:rPr>
        <w:t xml:space="preserve">, v súlade s farebným riešením objektu. Odporúča sa použitie systémových klampiarskych výrobkov. Plechové prvky ktoré sú navrhnuté ako podperná konštrukcia OSB dosky </w:t>
      </w:r>
      <w:proofErr w:type="spellStart"/>
      <w:r>
        <w:rPr>
          <w:rStyle w:val="VISIAChar"/>
        </w:rPr>
        <w:t>atiky</w:t>
      </w:r>
      <w:proofErr w:type="spellEnd"/>
      <w:r>
        <w:rPr>
          <w:rStyle w:val="VISIAChar"/>
        </w:rPr>
        <w:t xml:space="preserve"> = uholník, je navrhnutý z plechu hr. 3 mm. Pred realizáciou overiť premeraním všetky prvky podľa skutočných rozmerov na stavbe. </w:t>
      </w:r>
    </w:p>
    <w:p w14:paraId="126ACA26" w14:textId="477A9021" w:rsidR="004F6B48" w:rsidRDefault="004F6B48" w:rsidP="00FF0FAB">
      <w:pPr>
        <w:pStyle w:val="VISIA"/>
        <w:rPr>
          <w:rStyle w:val="VISIAChar"/>
        </w:rPr>
      </w:pPr>
      <w:r>
        <w:rPr>
          <w:rStyle w:val="VISIAChar"/>
        </w:rPr>
        <w:tab/>
        <w:t xml:space="preserve">Klampiarske výrobky dažďových zvodov, zberných kotlíkov strechy Edukačného centra a dažďové zvody a žľaby </w:t>
      </w:r>
      <w:proofErr w:type="spellStart"/>
      <w:r>
        <w:rPr>
          <w:rStyle w:val="VISIAChar"/>
        </w:rPr>
        <w:t>prestrešenia</w:t>
      </w:r>
      <w:proofErr w:type="spellEnd"/>
      <w:r>
        <w:rPr>
          <w:rStyle w:val="VISIAChar"/>
        </w:rPr>
        <w:t xml:space="preserve"> spevnených plôch sú navrhnuté</w:t>
      </w:r>
      <w:r w:rsidR="00FC1C08">
        <w:rPr>
          <w:rStyle w:val="VISIAChar"/>
        </w:rPr>
        <w:t xml:space="preserve"> z hl. plechu hr. 0,70 mm s povrchovou úpravou hliník lakovaný ako hranatý odkvapový systém– odporúčané je použiť systémové výrobky.</w:t>
      </w:r>
    </w:p>
    <w:p w14:paraId="2F74E784" w14:textId="77777777" w:rsidR="00FF0FAB" w:rsidRDefault="00FF0FAB" w:rsidP="00FF0FAB">
      <w:pPr>
        <w:pStyle w:val="VISIA"/>
      </w:pPr>
      <w:r>
        <w:rPr>
          <w:rStyle w:val="VISIAChar"/>
        </w:rPr>
        <w:lastRenderedPageBreak/>
        <w:tab/>
      </w:r>
      <w:r>
        <w:t xml:space="preserve">Klampiarske výrobky budú realizované podľa STN 42 0132, 42 5332, 73 3610. Bližšie viď. výkaz klampiarskych výrobkov. </w:t>
      </w:r>
    </w:p>
    <w:p w14:paraId="3DE1E72E" w14:textId="77777777" w:rsidR="00FF0FAB" w:rsidRDefault="00FF0FAB" w:rsidP="00FF0FAB">
      <w:pPr>
        <w:pStyle w:val="VISIA"/>
      </w:pPr>
    </w:p>
    <w:p w14:paraId="02221371" w14:textId="77777777" w:rsidR="00FF0FAB" w:rsidRDefault="00FF0FAB" w:rsidP="00FF0FAB">
      <w:pPr>
        <w:pStyle w:val="VISIA"/>
        <w:rPr>
          <w:rStyle w:val="VISIAChar"/>
        </w:rPr>
      </w:pPr>
      <w:r>
        <w:rPr>
          <w:rStyle w:val="VISIAChar"/>
        </w:rPr>
        <w:t>3.16 SKLÁRSKE VÝROBKY</w:t>
      </w:r>
    </w:p>
    <w:p w14:paraId="705074D8" w14:textId="5740BD94" w:rsidR="00FF0FAB" w:rsidRDefault="00FF0FAB" w:rsidP="00FF0FAB">
      <w:pPr>
        <w:pStyle w:val="VISIA"/>
        <w:rPr>
          <w:rStyle w:val="VISIAChar"/>
        </w:rPr>
      </w:pPr>
      <w:r>
        <w:rPr>
          <w:rStyle w:val="VISIAChar"/>
          <w:color w:val="FF0000"/>
        </w:rPr>
        <w:tab/>
      </w:r>
      <w:r>
        <w:rPr>
          <w:rStyle w:val="VISIAChar"/>
        </w:rPr>
        <w:t>Navrhnuté je sklenené zábradlie na loggii 2. NP. Kotvenie je potrebné realizovať systémov</w:t>
      </w:r>
      <w:r w:rsidR="00F33F85">
        <w:rPr>
          <w:rStyle w:val="VISIAChar"/>
        </w:rPr>
        <w:t>ým</w:t>
      </w:r>
      <w:r>
        <w:rPr>
          <w:rStyle w:val="VISIAChar"/>
        </w:rPr>
        <w:t xml:space="preserve"> riešen</w:t>
      </w:r>
      <w:r w:rsidR="00F33F85">
        <w:rPr>
          <w:rStyle w:val="VISIAChar"/>
        </w:rPr>
        <w:t>ím</w:t>
      </w:r>
      <w:r>
        <w:rPr>
          <w:rStyle w:val="VISIAChar"/>
        </w:rPr>
        <w:t xml:space="preserve"> </w:t>
      </w:r>
      <w:r w:rsidR="00F33F85">
        <w:rPr>
          <w:rStyle w:val="VISIAChar"/>
        </w:rPr>
        <w:t xml:space="preserve">pomocou samonosných profilov, ktoré budú do nosnej konštrukcie </w:t>
      </w:r>
      <w:proofErr w:type="spellStart"/>
      <w:r w:rsidR="00F33F85">
        <w:rPr>
          <w:rStyle w:val="VISIAChar"/>
        </w:rPr>
        <w:t>atiky</w:t>
      </w:r>
      <w:proofErr w:type="spellEnd"/>
      <w:r w:rsidR="00F33F85">
        <w:rPr>
          <w:rStyle w:val="VISIAChar"/>
        </w:rPr>
        <w:t xml:space="preserve"> kotvené cez oceľové uholníky s hr. plechu 3mm</w:t>
      </w:r>
      <w:r>
        <w:rPr>
          <w:rStyle w:val="VISIAChar"/>
        </w:rPr>
        <w:t>. Samotn</w:t>
      </w:r>
      <w:r w:rsidR="00F33F85">
        <w:rPr>
          <w:rStyle w:val="VISIAChar"/>
        </w:rPr>
        <w:t>é</w:t>
      </w:r>
      <w:r>
        <w:rPr>
          <w:rStyle w:val="VISIAChar"/>
        </w:rPr>
        <w:t xml:space="preserve"> sklenen</w:t>
      </w:r>
      <w:r w:rsidR="00F33F85">
        <w:rPr>
          <w:rStyle w:val="VISIAChar"/>
        </w:rPr>
        <w:t>é</w:t>
      </w:r>
      <w:r>
        <w:rPr>
          <w:rStyle w:val="VISIAChar"/>
        </w:rPr>
        <w:t xml:space="preserve"> </w:t>
      </w:r>
      <w:r w:rsidR="00F33F85">
        <w:rPr>
          <w:rStyle w:val="VISIAChar"/>
        </w:rPr>
        <w:t>zábradlie</w:t>
      </w:r>
      <w:r>
        <w:rPr>
          <w:rStyle w:val="VISIAChar"/>
        </w:rPr>
        <w:t xml:space="preserve"> je navrhnut</w:t>
      </w:r>
      <w:r w:rsidR="00F33F85">
        <w:rPr>
          <w:rStyle w:val="VISIAChar"/>
        </w:rPr>
        <w:t>é</w:t>
      </w:r>
      <w:r>
        <w:rPr>
          <w:rStyle w:val="VISIAChar"/>
        </w:rPr>
        <w:t xml:space="preserve"> z</w:t>
      </w:r>
      <w:r w:rsidR="00A77141">
        <w:rPr>
          <w:rStyle w:val="VISIAChar"/>
        </w:rPr>
        <w:t xml:space="preserve"> </w:t>
      </w:r>
      <w:proofErr w:type="spellStart"/>
      <w:r w:rsidR="00A77141">
        <w:rPr>
          <w:rStyle w:val="VISIAChar"/>
        </w:rPr>
        <w:t>bezpećnostného</w:t>
      </w:r>
      <w:proofErr w:type="spellEnd"/>
      <w:r>
        <w:rPr>
          <w:rStyle w:val="VISIAChar"/>
        </w:rPr>
        <w:t xml:space="preserve"> zasklenia ESG / VSG 8.8.2, tabuľa zasklenia pozostáva z lepeného kaleného skla, hrany leštené, sklo číre.</w:t>
      </w:r>
      <w:r w:rsidR="00F33F85">
        <w:rPr>
          <w:rStyle w:val="VISIAChar"/>
        </w:rPr>
        <w:t xml:space="preserve"> Hrana skleneného zábradlia bude ukončená narážacím hranatým </w:t>
      </w:r>
      <w:proofErr w:type="spellStart"/>
      <w:r w:rsidR="00F33F85">
        <w:rPr>
          <w:rStyle w:val="VISIAChar"/>
        </w:rPr>
        <w:t>madlom</w:t>
      </w:r>
      <w:proofErr w:type="spellEnd"/>
      <w:r w:rsidR="00F33F85">
        <w:rPr>
          <w:rStyle w:val="VISIAChar"/>
        </w:rPr>
        <w:t xml:space="preserve"> z brúseného </w:t>
      </w:r>
      <w:proofErr w:type="spellStart"/>
      <w:r w:rsidR="00F33F85">
        <w:rPr>
          <w:rStyle w:val="VISIAChar"/>
        </w:rPr>
        <w:t>nerezu</w:t>
      </w:r>
      <w:proofErr w:type="spellEnd"/>
      <w:r w:rsidR="00F33F85">
        <w:rPr>
          <w:rStyle w:val="VISIAChar"/>
        </w:rPr>
        <w:t>.</w:t>
      </w:r>
      <w:r>
        <w:rPr>
          <w:rStyle w:val="VISIAChar"/>
        </w:rPr>
        <w:t xml:space="preserve"> </w:t>
      </w:r>
    </w:p>
    <w:p w14:paraId="20656383" w14:textId="77777777" w:rsidR="00F33F85" w:rsidRDefault="00F33F85" w:rsidP="00FF0FAB">
      <w:pPr>
        <w:pStyle w:val="VISIA"/>
        <w:rPr>
          <w:color w:val="FF0000"/>
        </w:rPr>
      </w:pPr>
    </w:p>
    <w:p w14:paraId="3A9F6823" w14:textId="6A9F2884" w:rsidR="00F33F85" w:rsidRDefault="00F33F85" w:rsidP="00F33F85">
      <w:pPr>
        <w:pStyle w:val="Bezriadkovania"/>
        <w:rPr>
          <w:rFonts w:ascii="Arial Narrow" w:hAnsi="Arial Narrow" w:cs="Arial"/>
          <w:sz w:val="22"/>
          <w:szCs w:val="22"/>
        </w:rPr>
      </w:pPr>
      <w:r>
        <w:rPr>
          <w:rFonts w:ascii="Arial Narrow" w:hAnsi="Arial Narrow"/>
          <w:sz w:val="22"/>
          <w:szCs w:val="22"/>
        </w:rPr>
        <w:t>3.17  DOPLNKOVÉ OSTATNÉ VÝROBKY</w:t>
      </w:r>
    </w:p>
    <w:p w14:paraId="106AD8C4" w14:textId="77777777" w:rsidR="00F33F85" w:rsidRDefault="00F33F85" w:rsidP="00F33F85">
      <w:pPr>
        <w:pStyle w:val="VISIA"/>
      </w:pPr>
      <w:r>
        <w:tab/>
        <w:t>Medzi ostatné výrobky patrí niekoľko konštrukcií ktoré sú vykázané vo výkaze ostatných výrobkov. Ide o:</w:t>
      </w:r>
    </w:p>
    <w:p w14:paraId="6E0A86B5" w14:textId="086CF698" w:rsidR="00F33F85" w:rsidRDefault="00F33F85" w:rsidP="00F33F85">
      <w:pPr>
        <w:pStyle w:val="VISIA"/>
      </w:pPr>
      <w:r>
        <w:tab/>
        <w:t xml:space="preserve">Exteriérové </w:t>
      </w:r>
      <w:r w:rsidR="00262EA0">
        <w:t>žalúzie</w:t>
      </w:r>
      <w:r>
        <w:t xml:space="preserve"> – </w:t>
      </w:r>
      <w:r w:rsidR="007842C6">
        <w:t>navrhnuté sú žalúzie Z70</w:t>
      </w:r>
      <w:r w:rsidR="003A6CCF">
        <w:t xml:space="preserve"> vo farbe RAL 7016,</w:t>
      </w:r>
      <w:r w:rsidR="007842C6">
        <w:t xml:space="preserve"> </w:t>
      </w:r>
      <w:r>
        <w:t>zapusten</w:t>
      </w:r>
      <w:r w:rsidR="00262EA0">
        <w:t>é</w:t>
      </w:r>
      <w:r>
        <w:t xml:space="preserve"> do prevetrávanej fasády</w:t>
      </w:r>
      <w:r w:rsidR="003A6CCF">
        <w:t>.</w:t>
      </w:r>
      <w:r>
        <w:t xml:space="preserve"> </w:t>
      </w:r>
      <w:r w:rsidR="003A6CCF">
        <w:t>O</w:t>
      </w:r>
      <w:r>
        <w:t xml:space="preserve">vládanie </w:t>
      </w:r>
      <w:r w:rsidR="00262EA0">
        <w:t>žalúzií</w:t>
      </w:r>
      <w:r>
        <w:t xml:space="preserve"> je pomocou ovládacích prvkov na stenách v interiéri pomocou elektromotorov. </w:t>
      </w:r>
      <w:r w:rsidR="003A6CCF">
        <w:t xml:space="preserve">Samotné žalúzie pozostávajú z hliníkových lamiel </w:t>
      </w:r>
      <w:r w:rsidR="00113A99">
        <w:t>hrúbky</w:t>
      </w:r>
      <w:r w:rsidR="003A6CCF">
        <w:t xml:space="preserve"> 70mm</w:t>
      </w:r>
      <w:r>
        <w:t xml:space="preserve">, vodiace prvky </w:t>
      </w:r>
      <w:r w:rsidR="003A6CCF">
        <w:t>žalúzií</w:t>
      </w:r>
      <w:r>
        <w:t xml:space="preserve"> sú na osteniach otvorových konštrukcií. Množstvo a rozmery podľa výkazu.</w:t>
      </w:r>
    </w:p>
    <w:p w14:paraId="24DEADBD" w14:textId="6B7FCE1C" w:rsidR="00F33F85" w:rsidRDefault="00F33F85" w:rsidP="00F33F85">
      <w:pPr>
        <w:pStyle w:val="VISIA"/>
      </w:pPr>
      <w:r>
        <w:tab/>
        <w:t xml:space="preserve">Deliace WC steny v priestoroch hygieny – ide o systémové konštrukcie z drevotrieskových dosiek obojstranne laminovaných. Nosná konštrukcia kabínok je z hliníkových profilov, konštrukcia je osadená na nerezových nožičkách. Hrúbka dosiek je cca. 28 mm, hrany dvier sú olemované ALU profilom. Farba dosiek je RAL </w:t>
      </w:r>
      <w:r w:rsidR="003A6CCF">
        <w:t>7035</w:t>
      </w:r>
      <w:r>
        <w:t>. Rovnakým materiálom sú riešené aj WC zásteny okolo pisoárov. Množstvo a rozmery podľa výkazu.</w:t>
      </w:r>
    </w:p>
    <w:p w14:paraId="7F5A261E" w14:textId="0C225135" w:rsidR="00F33F85" w:rsidRDefault="00F33F85" w:rsidP="00F33F85">
      <w:pPr>
        <w:pStyle w:val="VISIA"/>
      </w:pPr>
      <w:r>
        <w:tab/>
        <w:t>Čistiace zóny – navrhnuté sú 2 typy – do interiéru a exteriéru. V exteriéri je navrhnutá čistiaca rohož na hliníkovej konštrukcii, ako násada sa navrhuje kombinácia ostrej polypropylénovej kefy a </w:t>
      </w:r>
      <w:proofErr w:type="spellStart"/>
      <w:r>
        <w:t>kartáču</w:t>
      </w:r>
      <w:proofErr w:type="spellEnd"/>
      <w:r>
        <w:t>. Čistiaca rohož bude zapustená do spevnenej plochy. V interiéri je navrhnutý voľne ložený koberec, vymeniteľný. Množstvo a rozmery podľa výkazu.</w:t>
      </w:r>
    </w:p>
    <w:p w14:paraId="40755C16" w14:textId="71008DFA" w:rsidR="00F33F85" w:rsidRDefault="00F33F85" w:rsidP="00F33F85">
      <w:pPr>
        <w:pStyle w:val="VISIA"/>
      </w:pPr>
      <w:r>
        <w:tab/>
        <w:t xml:space="preserve">Kvetináč </w:t>
      </w:r>
      <w:r w:rsidR="00113A99">
        <w:t>na 2.NP</w:t>
      </w:r>
      <w:r>
        <w:t xml:space="preserve"> – do konštrukcie ktorá je súčasťou </w:t>
      </w:r>
      <w:r w:rsidR="00113A99">
        <w:t>zábradlia na 2.NP je</w:t>
      </w:r>
      <w:r>
        <w:t xml:space="preserve"> navrhnut</w:t>
      </w:r>
      <w:r w:rsidR="00113A99">
        <w:t>ý</w:t>
      </w:r>
      <w:r>
        <w:t xml:space="preserve"> sklolaminátov</w:t>
      </w:r>
      <w:r w:rsidR="00113A99">
        <w:t>ý</w:t>
      </w:r>
      <w:r>
        <w:t xml:space="preserve"> kvetináč</w:t>
      </w:r>
      <w:r w:rsidR="00113A99">
        <w:t>,</w:t>
      </w:r>
      <w:r>
        <w:t xml:space="preserve"> ktor</w:t>
      </w:r>
      <w:r w:rsidR="00113A99">
        <w:t>ý</w:t>
      </w:r>
      <w:r>
        <w:t xml:space="preserve"> sa voľne vlož</w:t>
      </w:r>
      <w:r w:rsidR="00113A99">
        <w:t>í</w:t>
      </w:r>
      <w:r>
        <w:t xml:space="preserve"> do potrebnej polohy. Množstvo a rozmery podľa výkazu.</w:t>
      </w:r>
    </w:p>
    <w:p w14:paraId="4EF576A3" w14:textId="61F78A7B" w:rsidR="0022357B" w:rsidRDefault="0022357B" w:rsidP="00F33F85">
      <w:pPr>
        <w:pStyle w:val="VISIA"/>
        <w:rPr>
          <w:rStyle w:val="VISIAChar"/>
        </w:rPr>
      </w:pPr>
      <w:r>
        <w:tab/>
        <w:t xml:space="preserve">Strešný </w:t>
      </w:r>
      <w:proofErr w:type="spellStart"/>
      <w:r>
        <w:t>výlez</w:t>
      </w:r>
      <w:proofErr w:type="spellEnd"/>
      <w:r>
        <w:t xml:space="preserve"> – je navrhnuté systémové riešenie </w:t>
      </w:r>
      <w:proofErr w:type="spellStart"/>
      <w:r>
        <w:t>výlezu</w:t>
      </w:r>
      <w:proofErr w:type="spellEnd"/>
      <w:r>
        <w:t xml:space="preserve"> na strechu nad 2. NP so zabudovanými skladacími </w:t>
      </w:r>
      <w:proofErr w:type="spellStart"/>
      <w:r>
        <w:t>schodami</w:t>
      </w:r>
      <w:proofErr w:type="spellEnd"/>
      <w:r>
        <w:t xml:space="preserve">, ktoré sú súčasťou dodávky systémového </w:t>
      </w:r>
      <w:proofErr w:type="spellStart"/>
      <w:r>
        <w:t>výlezu</w:t>
      </w:r>
      <w:proofErr w:type="spellEnd"/>
      <w:r>
        <w:t>. Presná špecifikácia podľa výkazu.</w:t>
      </w:r>
    </w:p>
    <w:p w14:paraId="6D5939A3" w14:textId="6BE709F5" w:rsidR="00FF0FAB" w:rsidRDefault="0022357B" w:rsidP="003C5351">
      <w:pPr>
        <w:pStyle w:val="VISIA"/>
      </w:pPr>
      <w:r>
        <w:tab/>
      </w:r>
      <w:proofErr w:type="spellStart"/>
      <w:r>
        <w:t>Svetlovody</w:t>
      </w:r>
      <w:proofErr w:type="spellEnd"/>
      <w:r>
        <w:t xml:space="preserve"> – je navrhnuté systémové riešenie </w:t>
      </w:r>
      <w:r>
        <w:t xml:space="preserve">kruhových </w:t>
      </w:r>
      <w:proofErr w:type="spellStart"/>
      <w:r>
        <w:t>svetlovodov</w:t>
      </w:r>
      <w:proofErr w:type="spellEnd"/>
      <w:r>
        <w:t xml:space="preserve"> so štvorcovým interiérovým vývodom</w:t>
      </w:r>
      <w:r>
        <w:t xml:space="preserve"> </w:t>
      </w:r>
      <w:r>
        <w:t xml:space="preserve">V objekte sú navrhnuté kruhové </w:t>
      </w:r>
      <w:proofErr w:type="spellStart"/>
      <w:r>
        <w:t>svetlovody</w:t>
      </w:r>
      <w:proofErr w:type="spellEnd"/>
      <w:r>
        <w:t xml:space="preserve"> dvoch veľkostí, pri streche nad 2. NP ide o Ø560mm a </w:t>
      </w:r>
      <w:r>
        <w:t>Ø</w:t>
      </w:r>
      <w:r>
        <w:t>26</w:t>
      </w:r>
      <w:r>
        <w:t>0mm</w:t>
      </w:r>
      <w:r>
        <w:t>. Pri streche nad 1. NP ide o </w:t>
      </w:r>
      <w:proofErr w:type="spellStart"/>
      <w:r>
        <w:t>svetlovod</w:t>
      </w:r>
      <w:proofErr w:type="spellEnd"/>
      <w:r>
        <w:t xml:space="preserve"> s </w:t>
      </w:r>
      <w:r>
        <w:t>Ø</w:t>
      </w:r>
      <w:r>
        <w:t>260</w:t>
      </w:r>
      <w:r>
        <w:t>mm</w:t>
      </w:r>
      <w:r>
        <w:t xml:space="preserve">. </w:t>
      </w:r>
      <w:r>
        <w:t>Presná špecifikácia</w:t>
      </w:r>
      <w:r>
        <w:t xml:space="preserve"> a počet</w:t>
      </w:r>
      <w:r>
        <w:t xml:space="preserve"> podľa výkazu.</w:t>
      </w:r>
    </w:p>
    <w:p w14:paraId="168EEFE0" w14:textId="77777777" w:rsidR="0022357B" w:rsidRDefault="0022357B" w:rsidP="003C5351">
      <w:pPr>
        <w:pStyle w:val="VISIA"/>
      </w:pPr>
    </w:p>
    <w:p w14:paraId="58219233" w14:textId="001182E9" w:rsidR="00113A99" w:rsidRDefault="00113A99" w:rsidP="00113A99">
      <w:pPr>
        <w:pStyle w:val="VISIA"/>
      </w:pPr>
      <w:r>
        <w:t>3.18 SPEVNENÉ PLOCHY</w:t>
      </w:r>
    </w:p>
    <w:p w14:paraId="1AF2933C" w14:textId="772D0E33" w:rsidR="00113A99" w:rsidRDefault="00113A99" w:rsidP="00113A99">
      <w:pPr>
        <w:pStyle w:val="VISIA"/>
      </w:pPr>
      <w:r>
        <w:tab/>
        <w:t>Riešené spevnené plochy v okolí navrhovanej budovy pozostávajú z teras</w:t>
      </w:r>
      <w:r w:rsidR="00505E0D">
        <w:t>y</w:t>
      </w:r>
      <w:r>
        <w:t xml:space="preserve"> a chodník</w:t>
      </w:r>
      <w:r w:rsidR="00505E0D">
        <w:t>ov</w:t>
      </w:r>
      <w:r>
        <w:t xml:space="preserve">. </w:t>
      </w:r>
      <w:r>
        <w:tab/>
      </w:r>
    </w:p>
    <w:p w14:paraId="16F2FED4" w14:textId="61C4A6BE" w:rsidR="00113A99" w:rsidRDefault="00113A99" w:rsidP="00113A99">
      <w:pPr>
        <w:pStyle w:val="VISIA"/>
      </w:pPr>
      <w:r>
        <w:rPr>
          <w:color w:val="FF0000"/>
        </w:rPr>
        <w:tab/>
        <w:t>P</w:t>
      </w:r>
      <w:r>
        <w:t>odklad chodníkov</w:t>
      </w:r>
      <w:r w:rsidR="00505E0D">
        <w:t xml:space="preserve"> a terasy</w:t>
      </w:r>
      <w:r>
        <w:t xml:space="preserve"> je navrhnutý zo </w:t>
      </w:r>
      <w:proofErr w:type="spellStart"/>
      <w:r>
        <w:t>štrkodrvy</w:t>
      </w:r>
      <w:proofErr w:type="spellEnd"/>
      <w:r>
        <w:t xml:space="preserve"> ŠD 31,5 v hrúbke 250 mm. Nasleduje drvené kamenivo frakcie 4/8 v hrúbke 40 mm a pieskové lôžko z jemného kremičitého piesku </w:t>
      </w:r>
      <w:proofErr w:type="spellStart"/>
      <w:r>
        <w:t>fr</w:t>
      </w:r>
      <w:proofErr w:type="spellEnd"/>
      <w:r>
        <w:t xml:space="preserve">. 0-4 mm v hrúbke 20 mm, do ktorého sa bude ukladať drevená dubová špalíková dlažba rozmeru 100x100 hrúbky 80 mm. </w:t>
      </w:r>
      <w:r w:rsidR="00505E0D">
        <w:t xml:space="preserve">Vlhkosť dreva pri </w:t>
      </w:r>
      <w:proofErr w:type="spellStart"/>
      <w:r w:rsidR="00505E0D">
        <w:t>pokládke</w:t>
      </w:r>
      <w:proofErr w:type="spellEnd"/>
      <w:r w:rsidR="00505E0D">
        <w:t xml:space="preserve"> min. 30%, </w:t>
      </w:r>
      <w:proofErr w:type="spellStart"/>
      <w:r w:rsidR="00505E0D">
        <w:t>dilataćné</w:t>
      </w:r>
      <w:proofErr w:type="spellEnd"/>
      <w:r w:rsidR="00505E0D">
        <w:t xml:space="preserve"> </w:t>
      </w:r>
      <w:proofErr w:type="spellStart"/>
      <w:r w:rsidR="00505E0D">
        <w:t>špáry</w:t>
      </w:r>
      <w:proofErr w:type="spellEnd"/>
      <w:r w:rsidR="00505E0D">
        <w:t xml:space="preserve"> medzi jednotlivými kockami min. 5mm, ktoré budú po </w:t>
      </w:r>
      <w:proofErr w:type="spellStart"/>
      <w:r w:rsidR="00505E0D">
        <w:t>pokládke</w:t>
      </w:r>
      <w:proofErr w:type="spellEnd"/>
      <w:r w:rsidR="00505E0D">
        <w:t xml:space="preserve"> zasypané </w:t>
      </w:r>
      <w:proofErr w:type="spellStart"/>
      <w:r w:rsidR="00505E0D">
        <w:t>kremičitiým</w:t>
      </w:r>
      <w:proofErr w:type="spellEnd"/>
      <w:r w:rsidR="00505E0D">
        <w:t xml:space="preserve"> pieskom </w:t>
      </w:r>
      <w:proofErr w:type="spellStart"/>
      <w:r w:rsidR="00505E0D">
        <w:t>fr</w:t>
      </w:r>
      <w:proofErr w:type="spellEnd"/>
      <w:r w:rsidR="00505E0D">
        <w:t>. 0,8-1,2 mm.</w:t>
      </w:r>
    </w:p>
    <w:p w14:paraId="460D76A7" w14:textId="77777777" w:rsidR="00505E0D" w:rsidRDefault="00505E0D" w:rsidP="00113A99">
      <w:pPr>
        <w:pStyle w:val="VISIA"/>
      </w:pPr>
    </w:p>
    <w:p w14:paraId="7DF177A5" w14:textId="77777777" w:rsidR="00A77141" w:rsidRDefault="00A77141" w:rsidP="00A77141">
      <w:pPr>
        <w:pStyle w:val="VISIA"/>
      </w:pPr>
      <w:r>
        <w:t>3.19 POMOCNÉ NOSNÉ KONŠTRUKCIE</w:t>
      </w:r>
    </w:p>
    <w:p w14:paraId="3387DD78" w14:textId="77777777" w:rsidR="00A77141" w:rsidRDefault="00A77141" w:rsidP="00A77141">
      <w:pPr>
        <w:pStyle w:val="VISIA"/>
      </w:pPr>
      <w:r>
        <w:tab/>
        <w:t xml:space="preserve">Drevená konštrukcia </w:t>
      </w:r>
      <w:proofErr w:type="spellStart"/>
      <w:r>
        <w:t>pergola</w:t>
      </w:r>
      <w:proofErr w:type="spellEnd"/>
      <w:r>
        <w:t xml:space="preserve"> prístreškov:</w:t>
      </w:r>
    </w:p>
    <w:p w14:paraId="7E48070D" w14:textId="77777777" w:rsidR="00A77141" w:rsidRDefault="00A77141" w:rsidP="00A77141">
      <w:pPr>
        <w:pStyle w:val="VISIA"/>
      </w:pPr>
      <w:r>
        <w:t xml:space="preserve">Drevená rámová konštrukcia zložená zo stĺpov prierezu 140/140 mm, väzníc prierezu 140/200 resp. 140/280 mm a rebier </w:t>
      </w:r>
      <w:proofErr w:type="spellStart"/>
      <w:r>
        <w:t>pergol</w:t>
      </w:r>
      <w:proofErr w:type="spellEnd"/>
      <w:r>
        <w:t xml:space="preserve"> a prístreškov z prierezu 60/150 mm. Výkaz, bližšie špecifikácie materiálov, počet kusov a spôsob kotvenia je popísaná v časti Statika.</w:t>
      </w:r>
    </w:p>
    <w:p w14:paraId="7A14DAF2" w14:textId="77777777" w:rsidR="00A77141" w:rsidRDefault="00A77141" w:rsidP="00113A99">
      <w:pPr>
        <w:pStyle w:val="VISIA"/>
      </w:pPr>
    </w:p>
    <w:p w14:paraId="50AF5989" w14:textId="20F7F4E1" w:rsidR="00505E0D" w:rsidRDefault="00505E0D" w:rsidP="00505E0D">
      <w:pPr>
        <w:pStyle w:val="VISIA"/>
      </w:pPr>
      <w:r>
        <w:t>3.</w:t>
      </w:r>
      <w:r w:rsidR="00A77141">
        <w:t>20</w:t>
      </w:r>
      <w:r>
        <w:t xml:space="preserve"> VÝROBNÁ A DODÁVATEĽSKÁ DOKUMENTÁCIA</w:t>
      </w:r>
    </w:p>
    <w:p w14:paraId="720AAE10" w14:textId="77777777" w:rsidR="00505E0D" w:rsidRDefault="00505E0D" w:rsidP="00505E0D">
      <w:pPr>
        <w:pStyle w:val="VISIA"/>
      </w:pPr>
      <w:r>
        <w:tab/>
        <w:t>Je nutné vypracovať výrobnú a dodávateľskú dokumentáciu pre konštrukcie sietí pre zeleň v interiéri a v exteriéri. Dokumentácia ako aj farebné vzorky musia byť predložené zodpovednému projektantovi a architektovi stavby na odsúhlasenie.</w:t>
      </w:r>
    </w:p>
    <w:p w14:paraId="1EC49F17" w14:textId="1C411C23" w:rsidR="00505E0D" w:rsidRDefault="00505E0D" w:rsidP="00505E0D">
      <w:pPr>
        <w:pStyle w:val="VISIA"/>
      </w:pPr>
      <w:r>
        <w:tab/>
        <w:t>Výrobná a dodávateľská dokumentácia musí byť spracovaná pre celú konštrukciu prevetrávanej fasády. Dokumentácia ako aj farebné vzorky musia byť predložené zodpovednému projektantovi a architektovi stavby na odsúhlasenie.</w:t>
      </w:r>
    </w:p>
    <w:p w14:paraId="49CA88DA" w14:textId="77777777" w:rsidR="00505E0D" w:rsidRDefault="00505E0D" w:rsidP="00113A99">
      <w:pPr>
        <w:pStyle w:val="VISIA"/>
      </w:pPr>
    </w:p>
    <w:p w14:paraId="215D5D99" w14:textId="77777777" w:rsidR="00505E0D" w:rsidRDefault="00505E0D" w:rsidP="00505E0D">
      <w:pPr>
        <w:pStyle w:val="Bezriadkovania"/>
        <w:tabs>
          <w:tab w:val="left" w:pos="426"/>
        </w:tabs>
        <w:outlineLvl w:val="0"/>
        <w:rPr>
          <w:rFonts w:ascii="Arial Narrow" w:hAnsi="Arial Narrow" w:cs="Arial"/>
          <w:b/>
          <w:sz w:val="24"/>
          <w:szCs w:val="24"/>
        </w:rPr>
      </w:pPr>
      <w:r>
        <w:rPr>
          <w:rFonts w:ascii="Arial Narrow" w:hAnsi="Arial Narrow" w:cs="Arial"/>
          <w:b/>
          <w:sz w:val="24"/>
          <w:szCs w:val="24"/>
        </w:rPr>
        <w:t xml:space="preserve">4. SKÚŠKY PREVEDENIA KVALITY STAVEBNÝCH PRÁC </w:t>
      </w:r>
    </w:p>
    <w:p w14:paraId="15DC74DA" w14:textId="77777777" w:rsidR="00505E0D" w:rsidRDefault="00505E0D" w:rsidP="00505E0D">
      <w:pPr>
        <w:pStyle w:val="VISIA"/>
      </w:pPr>
      <w:r>
        <w:tab/>
        <w:t xml:space="preserve">Po vykonaní stavebných prác je potrebné skúškami overiť kvalitu vykonaných prác a tým obmedziť potenciálnu možnosť porúch na stavbe. </w:t>
      </w:r>
    </w:p>
    <w:p w14:paraId="457B8080" w14:textId="77777777" w:rsidR="00505E0D" w:rsidRDefault="00505E0D" w:rsidP="00505E0D">
      <w:pPr>
        <w:pStyle w:val="VISIA"/>
      </w:pPr>
      <w:r>
        <w:lastRenderedPageBreak/>
        <w:tab/>
        <w:t>Medzi základné skúšky ktoré je nevyhnutné vykonať je skúška na overenie spoľahlivej vodotesnosti hydroizolačných systémov – predovšetkým na streche. Za účelom overenia funkčnosti hydroizolačného systému strechy je potrebné vykonať min. zátopovú a iskrovú skúšku. Zátopovú skúšku je nutné realizovať ešte pred položením vrstiev zelenej strechy!</w:t>
      </w:r>
    </w:p>
    <w:p w14:paraId="2DFD75E8" w14:textId="77777777" w:rsidR="00505E0D" w:rsidRDefault="00505E0D" w:rsidP="00505E0D">
      <w:pPr>
        <w:pStyle w:val="VISIA"/>
      </w:pPr>
      <w:r>
        <w:tab/>
        <w:t xml:space="preserve">Na overenie tesnosti obalovej konštrukcie navrhovanej stavby sa navrhuje vykonanie </w:t>
      </w:r>
      <w:proofErr w:type="spellStart"/>
      <w:r>
        <w:t>Blow</w:t>
      </w:r>
      <w:proofErr w:type="spellEnd"/>
      <w:r>
        <w:t xml:space="preserve"> door testu. Ide o test ktorým sa overia všetky parotesné vrstvy obalového plášťa, ktorých spoľahlivá funkčnosť je základným predpokladom k dosiahnutiu predpokladanej energetickej úspornosti budovy. </w:t>
      </w:r>
      <w:proofErr w:type="spellStart"/>
      <w:r>
        <w:t>Blow</w:t>
      </w:r>
      <w:proofErr w:type="spellEnd"/>
      <w:r>
        <w:t xml:space="preserve"> door test = skúška vzduchovej priepustnosti netesnosťami obalového plášťa je nutné vykonať pri rôznych hodnotách tlakového rozdielu pre pretlak aj podtlak. Výsledkom skúšky je priemerná intenzita výmeny vzduchu výmeny vzduchu pri tlakovom rozdiele 50 Pa, pričom sa cieľový výsledok sa považuje intenzita výmeny vzduchu n</w:t>
      </w:r>
      <w:r>
        <w:rPr>
          <w:vertAlign w:val="subscript"/>
        </w:rPr>
        <w:t>50</w:t>
      </w:r>
      <w:r>
        <w:t xml:space="preserve"> = max. 0,6 h</w:t>
      </w:r>
      <w:r>
        <w:rPr>
          <w:vertAlign w:val="superscript"/>
        </w:rPr>
        <w:t>-1</w:t>
      </w:r>
      <w:r>
        <w:t xml:space="preserve">. V prípade dosiahnutia horšieho výsledku testu, ktorý sa nevylučuje, je nutné zrealizovať nápravné opatrenia ktorými sa utesnia netesnosti zistené tlakovou skúškou. Z tohto dôvodu projekcia vopred upozorňuje na nutnosť vysokej kvality prevedenia stavebných prác za účelom dosiahnutia tesnej obálky budovy – týka sa to hlavne pri inštalovaní parotesných pások, </w:t>
      </w:r>
      <w:proofErr w:type="spellStart"/>
      <w:r>
        <w:t>parozábran</w:t>
      </w:r>
      <w:proofErr w:type="spellEnd"/>
      <w:r>
        <w:t xml:space="preserve"> strechy, murovacích prácach, pri kvalite prevedenia omietkového systému. </w:t>
      </w:r>
    </w:p>
    <w:p w14:paraId="2874FE74" w14:textId="77777777" w:rsidR="00505E0D" w:rsidRDefault="00505E0D" w:rsidP="00113A99">
      <w:pPr>
        <w:pStyle w:val="VISIA"/>
      </w:pPr>
    </w:p>
    <w:p w14:paraId="0326C2D7" w14:textId="7247E766" w:rsidR="00113A99" w:rsidRDefault="00113A99" w:rsidP="00113A99">
      <w:pPr>
        <w:pStyle w:val="VISIA"/>
      </w:pPr>
      <w:r>
        <w:tab/>
      </w:r>
    </w:p>
    <w:p w14:paraId="46DD7C00" w14:textId="77777777" w:rsidR="00113A99" w:rsidRPr="00616228" w:rsidRDefault="00113A99" w:rsidP="003C5351">
      <w:pPr>
        <w:pStyle w:val="VISIA"/>
      </w:pPr>
    </w:p>
    <w:p w14:paraId="4BBB9CB7" w14:textId="311D0F7C" w:rsidR="00471CB5" w:rsidRPr="00616228" w:rsidRDefault="00471CB5" w:rsidP="003C5351">
      <w:pPr>
        <w:pStyle w:val="VISIA"/>
      </w:pPr>
      <w:r w:rsidRPr="00616228">
        <w:t>V</w:t>
      </w:r>
      <w:r w:rsidR="00324A9E">
        <w:t> </w:t>
      </w:r>
      <w:r w:rsidRPr="00616228">
        <w:t>Šali</w:t>
      </w:r>
      <w:r w:rsidR="00324A9E">
        <w:t>,</w:t>
      </w:r>
      <w:r w:rsidRPr="00616228">
        <w:t xml:space="preserve"> dňa</w:t>
      </w:r>
      <w:r w:rsidR="004B259B">
        <w:t xml:space="preserve"> 0</w:t>
      </w:r>
      <w:r w:rsidR="00641C7F">
        <w:t>6</w:t>
      </w:r>
      <w:r w:rsidR="00933ADC" w:rsidRPr="00616228">
        <w:t>/20</w:t>
      </w:r>
      <w:r w:rsidR="00C44F22">
        <w:t>23</w:t>
      </w:r>
    </w:p>
    <w:p w14:paraId="7777E9C6" w14:textId="77777777" w:rsidR="00DC1657" w:rsidRPr="00616228" w:rsidRDefault="00471CB5" w:rsidP="003C5351">
      <w:pPr>
        <w:pStyle w:val="VISIA"/>
      </w:pPr>
      <w:r w:rsidRPr="00616228">
        <w:t xml:space="preserve">Vypracoval : Ing. </w:t>
      </w:r>
      <w:r w:rsidR="00C44F22">
        <w:t>Juraj Beňo</w:t>
      </w:r>
    </w:p>
    <w:p w14:paraId="4E505434" w14:textId="760DFFC5" w:rsidR="00471CB5" w:rsidRPr="00616228" w:rsidRDefault="00471CB5" w:rsidP="003C5351">
      <w:pPr>
        <w:pStyle w:val="VISIA"/>
      </w:pPr>
      <w:r w:rsidRPr="00616228">
        <w:t>Kontroloval :</w:t>
      </w:r>
      <w:r w:rsidR="00641C7F">
        <w:t xml:space="preserve"> Ing. Michal </w:t>
      </w:r>
      <w:proofErr w:type="spellStart"/>
      <w:r w:rsidR="00641C7F">
        <w:t>Klenovič</w:t>
      </w:r>
      <w:proofErr w:type="spellEnd"/>
    </w:p>
    <w:sectPr w:rsidR="00471CB5" w:rsidRPr="00616228" w:rsidSect="00DA0BE3">
      <w:footerReference w:type="even" r:id="rId9"/>
      <w:footerReference w:type="default" r:id="rId10"/>
      <w:footerReference w:type="first" r:id="rId11"/>
      <w:pgSz w:w="11906" w:h="16838" w:code="9"/>
      <w:pgMar w:top="964" w:right="1418" w:bottom="1418" w:left="1418"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8744D" w14:textId="77777777" w:rsidR="00110D06" w:rsidRDefault="00110D06" w:rsidP="00DE4EF2">
      <w:pPr>
        <w:spacing w:after="0" w:line="240" w:lineRule="auto"/>
      </w:pPr>
      <w:r>
        <w:separator/>
      </w:r>
    </w:p>
  </w:endnote>
  <w:endnote w:type="continuationSeparator" w:id="0">
    <w:p w14:paraId="28A103FC" w14:textId="77777777" w:rsidR="00110D06" w:rsidRDefault="00110D06"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Narrow">
    <w:altName w:val="Arial"/>
    <w:panose1 w:val="00000000000000000000"/>
    <w:charset w:val="00"/>
    <w:family w:val="swiss"/>
    <w:notTrueType/>
    <w:pitch w:val="default"/>
    <w:sig w:usb0="00000007" w:usb1="08070000" w:usb2="00000010" w:usb3="00000000" w:csb0="00020003" w:csb1="00000000"/>
  </w:font>
  <w:font w:name="ArialMT">
    <w:altName w:val="Klee One"/>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242190"/>
      <w:docPartObj>
        <w:docPartGallery w:val="Page Numbers (Bottom of Page)"/>
        <w:docPartUnique/>
      </w:docPartObj>
    </w:sdtPr>
    <w:sdtEndPr>
      <w:rPr>
        <w:noProof/>
        <w:color w:val="7F7F7F" w:themeColor="text1" w:themeTint="80"/>
      </w:rPr>
    </w:sdtEndPr>
    <w:sdtContent>
      <w:p w14:paraId="003BA4FD" w14:textId="77777777" w:rsidR="003C5351" w:rsidRPr="003534C7" w:rsidRDefault="003C5351">
        <w:pPr>
          <w:pStyle w:val="Pta"/>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8</w:t>
        </w:r>
        <w:r w:rsidRPr="003534C7">
          <w:rPr>
            <w:noProof/>
            <w:color w:val="7F7F7F" w:themeColor="text1" w:themeTint="80"/>
          </w:rPr>
          <w:fldChar w:fldCharType="end"/>
        </w:r>
      </w:p>
    </w:sdtContent>
  </w:sdt>
  <w:p w14:paraId="0B35330A" w14:textId="77777777" w:rsidR="003C5351" w:rsidRDefault="003C53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024894"/>
      <w:docPartObj>
        <w:docPartGallery w:val="Page Numbers (Bottom of Page)"/>
        <w:docPartUnique/>
      </w:docPartObj>
    </w:sdtPr>
    <w:sdtEndPr>
      <w:rPr>
        <w:noProof/>
        <w:color w:val="7F7F7F" w:themeColor="text1" w:themeTint="80"/>
      </w:rPr>
    </w:sdtEndPr>
    <w:sdtContent>
      <w:p w14:paraId="29F89294" w14:textId="77777777" w:rsidR="003C5351" w:rsidRPr="003534C7" w:rsidRDefault="003C5351">
        <w:pPr>
          <w:pStyle w:val="Pta"/>
          <w:jc w:val="right"/>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7</w:t>
        </w:r>
        <w:r w:rsidRPr="003534C7">
          <w:rPr>
            <w:noProof/>
            <w:color w:val="7F7F7F" w:themeColor="text1" w:themeTint="80"/>
          </w:rPr>
          <w:fldChar w:fldCharType="end"/>
        </w:r>
      </w:p>
    </w:sdtContent>
  </w:sdt>
  <w:p w14:paraId="401BFA31" w14:textId="77777777" w:rsidR="003C5351" w:rsidRDefault="003C535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868543"/>
      <w:docPartObj>
        <w:docPartGallery w:val="Page Numbers (Bottom of Page)"/>
        <w:docPartUnique/>
      </w:docPartObj>
    </w:sdtPr>
    <w:sdtEndPr/>
    <w:sdtContent>
      <w:p w14:paraId="718E8BB3" w14:textId="77777777" w:rsidR="003C5351" w:rsidRDefault="003C5351">
        <w:pPr>
          <w:pStyle w:val="Pta"/>
          <w:jc w:val="right"/>
        </w:pPr>
        <w:r>
          <w:t>1</w:t>
        </w:r>
      </w:p>
    </w:sdtContent>
  </w:sdt>
  <w:p w14:paraId="04925455" w14:textId="77777777" w:rsidR="003C5351" w:rsidRDefault="003C535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B31B8" w14:textId="77777777" w:rsidR="00110D06" w:rsidRDefault="00110D06" w:rsidP="00DE4EF2">
      <w:pPr>
        <w:spacing w:after="0" w:line="240" w:lineRule="auto"/>
      </w:pPr>
      <w:r>
        <w:separator/>
      </w:r>
    </w:p>
  </w:footnote>
  <w:footnote w:type="continuationSeparator" w:id="0">
    <w:p w14:paraId="1B6039BB" w14:textId="77777777" w:rsidR="00110D06" w:rsidRDefault="00110D06" w:rsidP="00DE4E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6669844"/>
    <w:lvl w:ilvl="0">
      <w:start w:val="1"/>
      <w:numFmt w:val="decimal"/>
      <w:lvlText w:val="%1."/>
      <w:lvlJc w:val="left"/>
      <w:pPr>
        <w:tabs>
          <w:tab w:val="num" w:pos="810"/>
        </w:tabs>
        <w:ind w:left="53" w:firstLine="397"/>
      </w:pPr>
      <w:rPr>
        <w:rFonts w:cs="Times New Roman" w:hint="default"/>
      </w:rPr>
    </w:lvl>
    <w:lvl w:ilvl="1">
      <w:start w:val="1"/>
      <w:numFmt w:val="decimal"/>
      <w:lvlText w:val="%1.%2"/>
      <w:lvlJc w:val="left"/>
      <w:pPr>
        <w:tabs>
          <w:tab w:val="num" w:pos="587"/>
        </w:tabs>
        <w:ind w:firstLine="227"/>
      </w:pPr>
      <w:rPr>
        <w:rFonts w:ascii="Arial" w:hAnsi="Arial" w:cs="Arial" w:hint="default"/>
      </w:rPr>
    </w:lvl>
    <w:lvl w:ilvl="2">
      <w:start w:val="1"/>
      <w:numFmt w:val="decimal"/>
      <w:lvlText w:val="%1.%2.%3"/>
      <w:lvlJc w:val="left"/>
      <w:pPr>
        <w:tabs>
          <w:tab w:val="num" w:pos="1004"/>
        </w:tabs>
        <w:ind w:firstLine="28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AE62B3"/>
    <w:multiLevelType w:val="hybridMultilevel"/>
    <w:tmpl w:val="6368EB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8A64C6"/>
    <w:multiLevelType w:val="hybridMultilevel"/>
    <w:tmpl w:val="7B087F5C"/>
    <w:lvl w:ilvl="0" w:tplc="18D28766">
      <w:start w:val="1"/>
      <w:numFmt w:val="decimal"/>
      <w:lvlText w:val="%1."/>
      <w:lvlJc w:val="left"/>
      <w:pPr>
        <w:tabs>
          <w:tab w:val="num" w:pos="-120"/>
        </w:tabs>
        <w:ind w:left="-120" w:hanging="360"/>
      </w:pPr>
      <w:rPr>
        <w:rFonts w:hint="default"/>
      </w:rPr>
    </w:lvl>
    <w:lvl w:ilvl="1" w:tplc="868E724E">
      <w:numFmt w:val="bullet"/>
      <w:lvlText w:val="-"/>
      <w:lvlJc w:val="left"/>
      <w:pPr>
        <w:tabs>
          <w:tab w:val="num" w:pos="600"/>
        </w:tabs>
        <w:ind w:left="600" w:hanging="360"/>
      </w:pPr>
      <w:rPr>
        <w:rFonts w:ascii="Times New Roman" w:eastAsia="Times New Roman" w:hAnsi="Times New Roman" w:cs="Times New Roman" w:hint="default"/>
      </w:rPr>
    </w:lvl>
    <w:lvl w:ilvl="2" w:tplc="041B001B" w:tentative="1">
      <w:start w:val="1"/>
      <w:numFmt w:val="lowerRoman"/>
      <w:lvlText w:val="%3."/>
      <w:lvlJc w:val="right"/>
      <w:pPr>
        <w:tabs>
          <w:tab w:val="num" w:pos="1320"/>
        </w:tabs>
        <w:ind w:left="1320" w:hanging="180"/>
      </w:pPr>
    </w:lvl>
    <w:lvl w:ilvl="3" w:tplc="041B000F" w:tentative="1">
      <w:start w:val="1"/>
      <w:numFmt w:val="decimal"/>
      <w:lvlText w:val="%4."/>
      <w:lvlJc w:val="left"/>
      <w:pPr>
        <w:tabs>
          <w:tab w:val="num" w:pos="2040"/>
        </w:tabs>
        <w:ind w:left="2040" w:hanging="360"/>
      </w:pPr>
    </w:lvl>
    <w:lvl w:ilvl="4" w:tplc="041B0019" w:tentative="1">
      <w:start w:val="1"/>
      <w:numFmt w:val="lowerLetter"/>
      <w:lvlText w:val="%5."/>
      <w:lvlJc w:val="left"/>
      <w:pPr>
        <w:tabs>
          <w:tab w:val="num" w:pos="2760"/>
        </w:tabs>
        <w:ind w:left="2760" w:hanging="360"/>
      </w:pPr>
    </w:lvl>
    <w:lvl w:ilvl="5" w:tplc="041B001B" w:tentative="1">
      <w:start w:val="1"/>
      <w:numFmt w:val="lowerRoman"/>
      <w:lvlText w:val="%6."/>
      <w:lvlJc w:val="right"/>
      <w:pPr>
        <w:tabs>
          <w:tab w:val="num" w:pos="3480"/>
        </w:tabs>
        <w:ind w:left="3480" w:hanging="180"/>
      </w:pPr>
    </w:lvl>
    <w:lvl w:ilvl="6" w:tplc="041B000F" w:tentative="1">
      <w:start w:val="1"/>
      <w:numFmt w:val="decimal"/>
      <w:lvlText w:val="%7."/>
      <w:lvlJc w:val="left"/>
      <w:pPr>
        <w:tabs>
          <w:tab w:val="num" w:pos="4200"/>
        </w:tabs>
        <w:ind w:left="4200" w:hanging="360"/>
      </w:pPr>
    </w:lvl>
    <w:lvl w:ilvl="7" w:tplc="041B0019" w:tentative="1">
      <w:start w:val="1"/>
      <w:numFmt w:val="lowerLetter"/>
      <w:lvlText w:val="%8."/>
      <w:lvlJc w:val="left"/>
      <w:pPr>
        <w:tabs>
          <w:tab w:val="num" w:pos="4920"/>
        </w:tabs>
        <w:ind w:left="4920" w:hanging="360"/>
      </w:pPr>
    </w:lvl>
    <w:lvl w:ilvl="8" w:tplc="041B001B" w:tentative="1">
      <w:start w:val="1"/>
      <w:numFmt w:val="lowerRoman"/>
      <w:lvlText w:val="%9."/>
      <w:lvlJc w:val="right"/>
      <w:pPr>
        <w:tabs>
          <w:tab w:val="num" w:pos="5640"/>
        </w:tabs>
        <w:ind w:left="5640" w:hanging="180"/>
      </w:pPr>
    </w:lvl>
  </w:abstractNum>
  <w:abstractNum w:abstractNumId="5" w15:restartNumberingAfterBreak="0">
    <w:nsid w:val="12201C1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C42BC1"/>
    <w:multiLevelType w:val="multilevel"/>
    <w:tmpl w:val="A8822CD4"/>
    <w:numStyleLink w:val="odraky"/>
  </w:abstractNum>
  <w:abstractNum w:abstractNumId="7"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530888"/>
    <w:multiLevelType w:val="multilevel"/>
    <w:tmpl w:val="A8822CD4"/>
    <w:styleLink w:val="odraky"/>
    <w:lvl w:ilvl="0">
      <w:start w:val="3"/>
      <w:numFmt w:val="bullet"/>
      <w:lvlText w:val="-"/>
      <w:lvlJc w:val="left"/>
      <w:pPr>
        <w:tabs>
          <w:tab w:val="num" w:pos="0"/>
        </w:tabs>
        <w:ind w:left="1531" w:hanging="397"/>
      </w:pPr>
      <w:rPr>
        <w:rFonts w:ascii="Arial" w:hAnsi="Aria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9A1B35"/>
    <w:multiLevelType w:val="multilevel"/>
    <w:tmpl w:val="CA20E72E"/>
    <w:lvl w:ilvl="0">
      <w:start w:val="1"/>
      <w:numFmt w:val="decimal"/>
      <w:lvlText w:val="%1."/>
      <w:lvlJc w:val="left"/>
      <w:pPr>
        <w:ind w:left="360" w:hanging="360"/>
      </w:pPr>
    </w:lvl>
    <w:lvl w:ilvl="1">
      <w:start w:val="1"/>
      <w:numFmt w:val="decimal"/>
      <w:lvlText w:val="%1.%2."/>
      <w:lvlJc w:val="left"/>
      <w:pPr>
        <w:ind w:left="792" w:hanging="432"/>
      </w:pPr>
    </w:lvl>
    <w:lvl w:ilvl="2">
      <w:start w:val="2"/>
      <w:numFmt w:val="bullet"/>
      <w:lvlText w:val="-"/>
      <w:lvlJc w:val="left"/>
      <w:pPr>
        <w:ind w:left="1224" w:hanging="504"/>
      </w:pPr>
      <w:rPr>
        <w:rFonts w:ascii="Arial" w:eastAsia="Calibri"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1E6D70"/>
    <w:multiLevelType w:val="hybridMultilevel"/>
    <w:tmpl w:val="E8C2D8E8"/>
    <w:lvl w:ilvl="0" w:tplc="2BFE0396">
      <w:start w:val="2"/>
      <w:numFmt w:val="bullet"/>
      <w:lvlText w:val="-"/>
      <w:lvlJc w:val="left"/>
      <w:pPr>
        <w:ind w:left="1071" w:hanging="360"/>
      </w:pPr>
      <w:rPr>
        <w:rFonts w:ascii="Arial Narrow" w:eastAsiaTheme="minorEastAsia" w:hAnsi="Arial Narrow" w:cs="Arial" w:hint="default"/>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1" w15:restartNumberingAfterBreak="0">
    <w:nsid w:val="384D2E89"/>
    <w:multiLevelType w:val="hybridMultilevel"/>
    <w:tmpl w:val="815C3ADC"/>
    <w:lvl w:ilvl="0" w:tplc="65B6667E">
      <w:start w:val="1"/>
      <w:numFmt w:val="decimal"/>
      <w:lvlText w:val="%1."/>
      <w:lvlJc w:val="left"/>
      <w:pPr>
        <w:tabs>
          <w:tab w:val="num" w:pos="600"/>
        </w:tabs>
        <w:ind w:left="600" w:hanging="360"/>
      </w:pPr>
      <w:rPr>
        <w:rFonts w:hint="default"/>
        <w:sz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58A03095"/>
    <w:multiLevelType w:val="multilevel"/>
    <w:tmpl w:val="1066767E"/>
    <w:lvl w:ilvl="0">
      <w:start w:val="3"/>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2D853D3"/>
    <w:multiLevelType w:val="multilevel"/>
    <w:tmpl w:val="A8822CD4"/>
    <w:numStyleLink w:val="odraky"/>
  </w:abstractNum>
  <w:abstractNum w:abstractNumId="14" w15:restartNumberingAfterBreak="0">
    <w:nsid w:val="634808B6"/>
    <w:multiLevelType w:val="hybridMultilevel"/>
    <w:tmpl w:val="A45C0978"/>
    <w:lvl w:ilvl="0" w:tplc="9B24388C">
      <w:start w:val="3"/>
      <w:numFmt w:val="bullet"/>
      <w:lvlText w:val="-"/>
      <w:lvlJc w:val="left"/>
      <w:pPr>
        <w:ind w:left="1068" w:hanging="360"/>
      </w:pPr>
      <w:rPr>
        <w:rFonts w:ascii="Arial Narrow" w:eastAsiaTheme="minorEastAsia"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69DE316A"/>
    <w:multiLevelType w:val="hybridMultilevel"/>
    <w:tmpl w:val="6CE85B56"/>
    <w:lvl w:ilvl="0" w:tplc="19DEB7C4">
      <w:start w:val="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69E6794E"/>
    <w:multiLevelType w:val="hybridMultilevel"/>
    <w:tmpl w:val="E7263B7E"/>
    <w:lvl w:ilvl="0" w:tplc="8EF85734">
      <w:start w:val="5"/>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70EB47BC"/>
    <w:multiLevelType w:val="hybridMultilevel"/>
    <w:tmpl w:val="80C44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81631140">
    <w:abstractNumId w:val="5"/>
  </w:num>
  <w:num w:numId="2" w16cid:durableId="1353069446">
    <w:abstractNumId w:val="2"/>
  </w:num>
  <w:num w:numId="3" w16cid:durableId="1692341580">
    <w:abstractNumId w:val="7"/>
  </w:num>
  <w:num w:numId="4" w16cid:durableId="173886208">
    <w:abstractNumId w:val="9"/>
  </w:num>
  <w:num w:numId="5" w16cid:durableId="1923029595">
    <w:abstractNumId w:val="10"/>
  </w:num>
  <w:num w:numId="6" w16cid:durableId="718289222">
    <w:abstractNumId w:val="12"/>
  </w:num>
  <w:num w:numId="7" w16cid:durableId="35011821">
    <w:abstractNumId w:val="15"/>
  </w:num>
  <w:num w:numId="8" w16cid:durableId="674915332">
    <w:abstractNumId w:val="16"/>
  </w:num>
  <w:num w:numId="9" w16cid:durableId="1480224233">
    <w:abstractNumId w:val="11"/>
  </w:num>
  <w:num w:numId="10" w16cid:durableId="1273514246">
    <w:abstractNumId w:val="4"/>
  </w:num>
  <w:num w:numId="11" w16cid:durableId="1139229949">
    <w:abstractNumId w:val="0"/>
  </w:num>
  <w:num w:numId="12" w16cid:durableId="749423686">
    <w:abstractNumId w:val="8"/>
  </w:num>
  <w:num w:numId="13" w16cid:durableId="1784113336">
    <w:abstractNumId w:val="6"/>
  </w:num>
  <w:num w:numId="14" w16cid:durableId="303854836">
    <w:abstractNumId w:val="13"/>
  </w:num>
  <w:num w:numId="15" w16cid:durableId="2100173506">
    <w:abstractNumId w:val="17"/>
  </w:num>
  <w:num w:numId="16" w16cid:durableId="330257081">
    <w:abstractNumId w:val="3"/>
  </w:num>
  <w:num w:numId="17" w16cid:durableId="256912405">
    <w:abstractNumId w:val="11"/>
    <w:lvlOverride w:ilvl="0">
      <w:startOverride w:val="1"/>
    </w:lvlOverride>
    <w:lvlOverride w:ilvl="1"/>
    <w:lvlOverride w:ilvl="2"/>
    <w:lvlOverride w:ilvl="3"/>
    <w:lvlOverride w:ilvl="4"/>
    <w:lvlOverride w:ilvl="5"/>
    <w:lvlOverride w:ilvl="6"/>
    <w:lvlOverride w:ilvl="7"/>
    <w:lvlOverride w:ilvl="8"/>
  </w:num>
  <w:num w:numId="18" w16cid:durableId="1280912555">
    <w:abstractNumId w:val="1"/>
    <w:lvlOverride w:ilvl="0">
      <w:lvl w:ilvl="0">
        <w:numFmt w:val="bullet"/>
        <w:lvlText w:val=""/>
        <w:legacy w:legacy="1" w:legacySpace="0" w:legacyIndent="283"/>
        <w:lvlJc w:val="left"/>
        <w:pPr>
          <w:ind w:left="283" w:hanging="283"/>
        </w:pPr>
        <w:rPr>
          <w:rFonts w:ascii="Symbol" w:hAnsi="Symbol" w:hint="default"/>
        </w:rPr>
      </w:lvl>
    </w:lvlOverride>
  </w:num>
  <w:num w:numId="19" w16cid:durableId="107023019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77E"/>
    <w:rsid w:val="00000776"/>
    <w:rsid w:val="000033A0"/>
    <w:rsid w:val="00011647"/>
    <w:rsid w:val="0001589B"/>
    <w:rsid w:val="00015FCB"/>
    <w:rsid w:val="000163BF"/>
    <w:rsid w:val="00020A37"/>
    <w:rsid w:val="000231D0"/>
    <w:rsid w:val="00025F2B"/>
    <w:rsid w:val="00026D66"/>
    <w:rsid w:val="000423C5"/>
    <w:rsid w:val="00043861"/>
    <w:rsid w:val="000439FF"/>
    <w:rsid w:val="0004643C"/>
    <w:rsid w:val="0004662B"/>
    <w:rsid w:val="000477F4"/>
    <w:rsid w:val="00053B31"/>
    <w:rsid w:val="0005478E"/>
    <w:rsid w:val="00055775"/>
    <w:rsid w:val="000557FD"/>
    <w:rsid w:val="00055F7E"/>
    <w:rsid w:val="00056A32"/>
    <w:rsid w:val="00057568"/>
    <w:rsid w:val="00062EFF"/>
    <w:rsid w:val="0006344B"/>
    <w:rsid w:val="0006363D"/>
    <w:rsid w:val="000649ED"/>
    <w:rsid w:val="00064C4E"/>
    <w:rsid w:val="0006529E"/>
    <w:rsid w:val="00065CEE"/>
    <w:rsid w:val="00070618"/>
    <w:rsid w:val="000710C0"/>
    <w:rsid w:val="000736F6"/>
    <w:rsid w:val="00074C6A"/>
    <w:rsid w:val="00075604"/>
    <w:rsid w:val="00076F1C"/>
    <w:rsid w:val="00076FC3"/>
    <w:rsid w:val="00082EE6"/>
    <w:rsid w:val="0008355E"/>
    <w:rsid w:val="0009031E"/>
    <w:rsid w:val="0009111B"/>
    <w:rsid w:val="0009147E"/>
    <w:rsid w:val="0009197A"/>
    <w:rsid w:val="0009409E"/>
    <w:rsid w:val="00094A9B"/>
    <w:rsid w:val="0009701A"/>
    <w:rsid w:val="000A0C92"/>
    <w:rsid w:val="000A2C42"/>
    <w:rsid w:val="000A33FE"/>
    <w:rsid w:val="000A37A4"/>
    <w:rsid w:val="000A385B"/>
    <w:rsid w:val="000A7739"/>
    <w:rsid w:val="000A7F87"/>
    <w:rsid w:val="000B10C9"/>
    <w:rsid w:val="000B462E"/>
    <w:rsid w:val="000B5409"/>
    <w:rsid w:val="000B68BF"/>
    <w:rsid w:val="000C02D8"/>
    <w:rsid w:val="000C0E9A"/>
    <w:rsid w:val="000C147F"/>
    <w:rsid w:val="000C2627"/>
    <w:rsid w:val="000C2FFE"/>
    <w:rsid w:val="000C4B6F"/>
    <w:rsid w:val="000C5587"/>
    <w:rsid w:val="000D57F3"/>
    <w:rsid w:val="000E2989"/>
    <w:rsid w:val="000E61F3"/>
    <w:rsid w:val="000E7B74"/>
    <w:rsid w:val="000E7FA4"/>
    <w:rsid w:val="000F13EF"/>
    <w:rsid w:val="000F551E"/>
    <w:rsid w:val="001000EE"/>
    <w:rsid w:val="00100D86"/>
    <w:rsid w:val="00104522"/>
    <w:rsid w:val="001059AB"/>
    <w:rsid w:val="0010645A"/>
    <w:rsid w:val="00110154"/>
    <w:rsid w:val="00110D06"/>
    <w:rsid w:val="00111F02"/>
    <w:rsid w:val="00113A99"/>
    <w:rsid w:val="00115A9E"/>
    <w:rsid w:val="0011795E"/>
    <w:rsid w:val="001240DB"/>
    <w:rsid w:val="00124FCD"/>
    <w:rsid w:val="001266A6"/>
    <w:rsid w:val="0012780B"/>
    <w:rsid w:val="00133E45"/>
    <w:rsid w:val="0013432B"/>
    <w:rsid w:val="00136F2C"/>
    <w:rsid w:val="00136F8F"/>
    <w:rsid w:val="00140AA3"/>
    <w:rsid w:val="00142846"/>
    <w:rsid w:val="001455B7"/>
    <w:rsid w:val="00146705"/>
    <w:rsid w:val="0014726E"/>
    <w:rsid w:val="0015012A"/>
    <w:rsid w:val="001537D8"/>
    <w:rsid w:val="001546A2"/>
    <w:rsid w:val="00157DD8"/>
    <w:rsid w:val="001608F8"/>
    <w:rsid w:val="001625CC"/>
    <w:rsid w:val="00162FBB"/>
    <w:rsid w:val="00171BB3"/>
    <w:rsid w:val="00173E57"/>
    <w:rsid w:val="00174523"/>
    <w:rsid w:val="00175669"/>
    <w:rsid w:val="00177306"/>
    <w:rsid w:val="001818B5"/>
    <w:rsid w:val="001832F4"/>
    <w:rsid w:val="00184AB9"/>
    <w:rsid w:val="00185321"/>
    <w:rsid w:val="001873FD"/>
    <w:rsid w:val="00191913"/>
    <w:rsid w:val="001B077B"/>
    <w:rsid w:val="001B33B5"/>
    <w:rsid w:val="001B4DE6"/>
    <w:rsid w:val="001B7183"/>
    <w:rsid w:val="001C166E"/>
    <w:rsid w:val="001C2D9A"/>
    <w:rsid w:val="001C2DC9"/>
    <w:rsid w:val="001C6143"/>
    <w:rsid w:val="001C6FD0"/>
    <w:rsid w:val="001D10FD"/>
    <w:rsid w:val="001D5865"/>
    <w:rsid w:val="001E08C7"/>
    <w:rsid w:val="001E12A8"/>
    <w:rsid w:val="001E2CBB"/>
    <w:rsid w:val="001E7412"/>
    <w:rsid w:val="001F0517"/>
    <w:rsid w:val="001F0FC3"/>
    <w:rsid w:val="001F137E"/>
    <w:rsid w:val="001F15EA"/>
    <w:rsid w:val="001F203E"/>
    <w:rsid w:val="001F31FE"/>
    <w:rsid w:val="001F439F"/>
    <w:rsid w:val="001F5719"/>
    <w:rsid w:val="002015F3"/>
    <w:rsid w:val="00204CB8"/>
    <w:rsid w:val="0020613E"/>
    <w:rsid w:val="00206CDD"/>
    <w:rsid w:val="00207CD1"/>
    <w:rsid w:val="00210E2D"/>
    <w:rsid w:val="002126B5"/>
    <w:rsid w:val="00214CDB"/>
    <w:rsid w:val="00215E19"/>
    <w:rsid w:val="00222FCA"/>
    <w:rsid w:val="0022357B"/>
    <w:rsid w:val="0022357D"/>
    <w:rsid w:val="00230DE7"/>
    <w:rsid w:val="0023545D"/>
    <w:rsid w:val="00235CA0"/>
    <w:rsid w:val="00242887"/>
    <w:rsid w:val="002465C9"/>
    <w:rsid w:val="00251550"/>
    <w:rsid w:val="002534B7"/>
    <w:rsid w:val="00253F72"/>
    <w:rsid w:val="00261AC7"/>
    <w:rsid w:val="00261BBB"/>
    <w:rsid w:val="002628E3"/>
    <w:rsid w:val="00262EA0"/>
    <w:rsid w:val="00262FA7"/>
    <w:rsid w:val="00271C17"/>
    <w:rsid w:val="002725A6"/>
    <w:rsid w:val="002744F4"/>
    <w:rsid w:val="00281CA6"/>
    <w:rsid w:val="002823CB"/>
    <w:rsid w:val="00284781"/>
    <w:rsid w:val="00284B67"/>
    <w:rsid w:val="002858BA"/>
    <w:rsid w:val="002867EA"/>
    <w:rsid w:val="00290275"/>
    <w:rsid w:val="00290572"/>
    <w:rsid w:val="002940FF"/>
    <w:rsid w:val="002A1682"/>
    <w:rsid w:val="002A4D51"/>
    <w:rsid w:val="002A5745"/>
    <w:rsid w:val="002A63BC"/>
    <w:rsid w:val="002A6498"/>
    <w:rsid w:val="002A7EAA"/>
    <w:rsid w:val="002B18DC"/>
    <w:rsid w:val="002B216F"/>
    <w:rsid w:val="002B707B"/>
    <w:rsid w:val="002C0B02"/>
    <w:rsid w:val="002C2D72"/>
    <w:rsid w:val="002C3605"/>
    <w:rsid w:val="002C4115"/>
    <w:rsid w:val="002C48AF"/>
    <w:rsid w:val="002C690D"/>
    <w:rsid w:val="002C7DBB"/>
    <w:rsid w:val="002D1159"/>
    <w:rsid w:val="002D127C"/>
    <w:rsid w:val="002D14AD"/>
    <w:rsid w:val="002D2BEB"/>
    <w:rsid w:val="002D4F55"/>
    <w:rsid w:val="002D69FF"/>
    <w:rsid w:val="002D6FE9"/>
    <w:rsid w:val="002E26D5"/>
    <w:rsid w:val="002E5DDF"/>
    <w:rsid w:val="002F415F"/>
    <w:rsid w:val="002F4B13"/>
    <w:rsid w:val="002F5B77"/>
    <w:rsid w:val="002F6572"/>
    <w:rsid w:val="0030013A"/>
    <w:rsid w:val="00300781"/>
    <w:rsid w:val="00301005"/>
    <w:rsid w:val="00301419"/>
    <w:rsid w:val="00301EA3"/>
    <w:rsid w:val="00305D07"/>
    <w:rsid w:val="003129F4"/>
    <w:rsid w:val="003131DF"/>
    <w:rsid w:val="003179AA"/>
    <w:rsid w:val="00317C7C"/>
    <w:rsid w:val="00320B28"/>
    <w:rsid w:val="00321E92"/>
    <w:rsid w:val="003229B0"/>
    <w:rsid w:val="00324A9E"/>
    <w:rsid w:val="003256F9"/>
    <w:rsid w:val="00331FD5"/>
    <w:rsid w:val="00332749"/>
    <w:rsid w:val="0033452F"/>
    <w:rsid w:val="00340B2F"/>
    <w:rsid w:val="00344372"/>
    <w:rsid w:val="0035084A"/>
    <w:rsid w:val="003534C7"/>
    <w:rsid w:val="003579B4"/>
    <w:rsid w:val="00361DAF"/>
    <w:rsid w:val="00361DDD"/>
    <w:rsid w:val="003621B9"/>
    <w:rsid w:val="003628A6"/>
    <w:rsid w:val="003636D7"/>
    <w:rsid w:val="0036635C"/>
    <w:rsid w:val="00367848"/>
    <w:rsid w:val="003706D1"/>
    <w:rsid w:val="0037078C"/>
    <w:rsid w:val="00370B67"/>
    <w:rsid w:val="0037326C"/>
    <w:rsid w:val="003735B3"/>
    <w:rsid w:val="00375060"/>
    <w:rsid w:val="003774B0"/>
    <w:rsid w:val="00377946"/>
    <w:rsid w:val="00381C5B"/>
    <w:rsid w:val="0038263E"/>
    <w:rsid w:val="00386824"/>
    <w:rsid w:val="00386F51"/>
    <w:rsid w:val="00392AD9"/>
    <w:rsid w:val="00396ACE"/>
    <w:rsid w:val="003A6CCF"/>
    <w:rsid w:val="003B03BF"/>
    <w:rsid w:val="003B0B04"/>
    <w:rsid w:val="003B1BCA"/>
    <w:rsid w:val="003B2DB2"/>
    <w:rsid w:val="003B33F8"/>
    <w:rsid w:val="003B4D2E"/>
    <w:rsid w:val="003B7C44"/>
    <w:rsid w:val="003B7EF7"/>
    <w:rsid w:val="003B7FA4"/>
    <w:rsid w:val="003C01EE"/>
    <w:rsid w:val="003C293C"/>
    <w:rsid w:val="003C5351"/>
    <w:rsid w:val="003C6FD9"/>
    <w:rsid w:val="003C732E"/>
    <w:rsid w:val="003C7CAA"/>
    <w:rsid w:val="003D05AA"/>
    <w:rsid w:val="003D2BEE"/>
    <w:rsid w:val="003D365E"/>
    <w:rsid w:val="003D603B"/>
    <w:rsid w:val="003D667B"/>
    <w:rsid w:val="003E2DD1"/>
    <w:rsid w:val="003E5B86"/>
    <w:rsid w:val="003F17FB"/>
    <w:rsid w:val="003F3AC2"/>
    <w:rsid w:val="003F79D9"/>
    <w:rsid w:val="00404324"/>
    <w:rsid w:val="00404382"/>
    <w:rsid w:val="004064FD"/>
    <w:rsid w:val="00410D83"/>
    <w:rsid w:val="00411508"/>
    <w:rsid w:val="00412E8B"/>
    <w:rsid w:val="00413398"/>
    <w:rsid w:val="00414344"/>
    <w:rsid w:val="00415091"/>
    <w:rsid w:val="00415E04"/>
    <w:rsid w:val="00417D33"/>
    <w:rsid w:val="00417EAD"/>
    <w:rsid w:val="00421380"/>
    <w:rsid w:val="00424E15"/>
    <w:rsid w:val="00431636"/>
    <w:rsid w:val="00433F2F"/>
    <w:rsid w:val="00436C8E"/>
    <w:rsid w:val="00441041"/>
    <w:rsid w:val="00444EF6"/>
    <w:rsid w:val="0044557D"/>
    <w:rsid w:val="0044586E"/>
    <w:rsid w:val="00446046"/>
    <w:rsid w:val="00446208"/>
    <w:rsid w:val="004474CE"/>
    <w:rsid w:val="00450D8D"/>
    <w:rsid w:val="00453C45"/>
    <w:rsid w:val="00454A82"/>
    <w:rsid w:val="00457705"/>
    <w:rsid w:val="00457EBF"/>
    <w:rsid w:val="00460009"/>
    <w:rsid w:val="004607B4"/>
    <w:rsid w:val="00461B6C"/>
    <w:rsid w:val="00462831"/>
    <w:rsid w:val="004656B8"/>
    <w:rsid w:val="0046631B"/>
    <w:rsid w:val="00467BBC"/>
    <w:rsid w:val="0047068F"/>
    <w:rsid w:val="0047107D"/>
    <w:rsid w:val="00471CB5"/>
    <w:rsid w:val="00475762"/>
    <w:rsid w:val="004757A3"/>
    <w:rsid w:val="0048280A"/>
    <w:rsid w:val="00482B2E"/>
    <w:rsid w:val="004833A9"/>
    <w:rsid w:val="00490A6B"/>
    <w:rsid w:val="004921E3"/>
    <w:rsid w:val="00495937"/>
    <w:rsid w:val="00496F7C"/>
    <w:rsid w:val="004A1D09"/>
    <w:rsid w:val="004A48B1"/>
    <w:rsid w:val="004A4ABD"/>
    <w:rsid w:val="004A549B"/>
    <w:rsid w:val="004B259B"/>
    <w:rsid w:val="004B3935"/>
    <w:rsid w:val="004B5F4B"/>
    <w:rsid w:val="004B6683"/>
    <w:rsid w:val="004D212D"/>
    <w:rsid w:val="004D31B2"/>
    <w:rsid w:val="004D50E0"/>
    <w:rsid w:val="004D6061"/>
    <w:rsid w:val="004E1F27"/>
    <w:rsid w:val="004E4C65"/>
    <w:rsid w:val="004E7C34"/>
    <w:rsid w:val="004F10ED"/>
    <w:rsid w:val="004F4B7B"/>
    <w:rsid w:val="004F62D4"/>
    <w:rsid w:val="004F6B48"/>
    <w:rsid w:val="004F73EB"/>
    <w:rsid w:val="00500472"/>
    <w:rsid w:val="005010A9"/>
    <w:rsid w:val="00501ED8"/>
    <w:rsid w:val="00504836"/>
    <w:rsid w:val="00505E0D"/>
    <w:rsid w:val="00507D8E"/>
    <w:rsid w:val="00507E56"/>
    <w:rsid w:val="005108C4"/>
    <w:rsid w:val="00510CEF"/>
    <w:rsid w:val="005164B5"/>
    <w:rsid w:val="00521572"/>
    <w:rsid w:val="0052324A"/>
    <w:rsid w:val="00524D08"/>
    <w:rsid w:val="005322D2"/>
    <w:rsid w:val="0053469A"/>
    <w:rsid w:val="00542874"/>
    <w:rsid w:val="00542954"/>
    <w:rsid w:val="00546F12"/>
    <w:rsid w:val="0055159B"/>
    <w:rsid w:val="00553A93"/>
    <w:rsid w:val="00554CF3"/>
    <w:rsid w:val="00555885"/>
    <w:rsid w:val="00557096"/>
    <w:rsid w:val="00560250"/>
    <w:rsid w:val="00564D95"/>
    <w:rsid w:val="005667E5"/>
    <w:rsid w:val="0056700C"/>
    <w:rsid w:val="0057696D"/>
    <w:rsid w:val="00581300"/>
    <w:rsid w:val="00581A0C"/>
    <w:rsid w:val="00581B73"/>
    <w:rsid w:val="00583506"/>
    <w:rsid w:val="005846E1"/>
    <w:rsid w:val="00585493"/>
    <w:rsid w:val="005869B9"/>
    <w:rsid w:val="00587D46"/>
    <w:rsid w:val="00590AAC"/>
    <w:rsid w:val="005911E4"/>
    <w:rsid w:val="005952E1"/>
    <w:rsid w:val="005A13AD"/>
    <w:rsid w:val="005A3150"/>
    <w:rsid w:val="005A4344"/>
    <w:rsid w:val="005A4E65"/>
    <w:rsid w:val="005A5DA2"/>
    <w:rsid w:val="005B69F0"/>
    <w:rsid w:val="005B71AD"/>
    <w:rsid w:val="005C052B"/>
    <w:rsid w:val="005C668E"/>
    <w:rsid w:val="005C79E1"/>
    <w:rsid w:val="005D31D3"/>
    <w:rsid w:val="005D48D6"/>
    <w:rsid w:val="005D62A0"/>
    <w:rsid w:val="005D6506"/>
    <w:rsid w:val="005D69F0"/>
    <w:rsid w:val="005E0D4B"/>
    <w:rsid w:val="005E103C"/>
    <w:rsid w:val="005E3D3B"/>
    <w:rsid w:val="005E3ED4"/>
    <w:rsid w:val="005F19F4"/>
    <w:rsid w:val="005F61C6"/>
    <w:rsid w:val="005F6378"/>
    <w:rsid w:val="0060419A"/>
    <w:rsid w:val="00604C3E"/>
    <w:rsid w:val="00605604"/>
    <w:rsid w:val="00606029"/>
    <w:rsid w:val="0061478D"/>
    <w:rsid w:val="00615E11"/>
    <w:rsid w:val="00616228"/>
    <w:rsid w:val="00616C2F"/>
    <w:rsid w:val="00617560"/>
    <w:rsid w:val="006220C0"/>
    <w:rsid w:val="00623610"/>
    <w:rsid w:val="0062711C"/>
    <w:rsid w:val="006276F0"/>
    <w:rsid w:val="00627B2D"/>
    <w:rsid w:val="006300DA"/>
    <w:rsid w:val="00630D20"/>
    <w:rsid w:val="0063315A"/>
    <w:rsid w:val="00641C7F"/>
    <w:rsid w:val="00647BFC"/>
    <w:rsid w:val="006544C9"/>
    <w:rsid w:val="00655AE3"/>
    <w:rsid w:val="00665B18"/>
    <w:rsid w:val="00665BFB"/>
    <w:rsid w:val="0066767A"/>
    <w:rsid w:val="006678F7"/>
    <w:rsid w:val="00670E9B"/>
    <w:rsid w:val="00673516"/>
    <w:rsid w:val="00676CEA"/>
    <w:rsid w:val="0067750B"/>
    <w:rsid w:val="00682A2E"/>
    <w:rsid w:val="00685158"/>
    <w:rsid w:val="006953A8"/>
    <w:rsid w:val="00697482"/>
    <w:rsid w:val="00697B7B"/>
    <w:rsid w:val="006A06CC"/>
    <w:rsid w:val="006A4064"/>
    <w:rsid w:val="006A52E6"/>
    <w:rsid w:val="006A7A36"/>
    <w:rsid w:val="006B2772"/>
    <w:rsid w:val="006B3DB1"/>
    <w:rsid w:val="006B3E62"/>
    <w:rsid w:val="006B5314"/>
    <w:rsid w:val="006B71F8"/>
    <w:rsid w:val="006D5529"/>
    <w:rsid w:val="006D6DF8"/>
    <w:rsid w:val="006D75D8"/>
    <w:rsid w:val="006E1882"/>
    <w:rsid w:val="006E25BF"/>
    <w:rsid w:val="006E385B"/>
    <w:rsid w:val="006E44FD"/>
    <w:rsid w:val="00701A3A"/>
    <w:rsid w:val="00705D7C"/>
    <w:rsid w:val="0071018B"/>
    <w:rsid w:val="007121D7"/>
    <w:rsid w:val="00715033"/>
    <w:rsid w:val="007153FD"/>
    <w:rsid w:val="0072229E"/>
    <w:rsid w:val="007224C8"/>
    <w:rsid w:val="00723BBC"/>
    <w:rsid w:val="00723D1F"/>
    <w:rsid w:val="00724C2C"/>
    <w:rsid w:val="00725196"/>
    <w:rsid w:val="00725604"/>
    <w:rsid w:val="00725C5D"/>
    <w:rsid w:val="00726D01"/>
    <w:rsid w:val="00730815"/>
    <w:rsid w:val="00730899"/>
    <w:rsid w:val="00730D42"/>
    <w:rsid w:val="00731298"/>
    <w:rsid w:val="00732707"/>
    <w:rsid w:val="00734CFF"/>
    <w:rsid w:val="007449D5"/>
    <w:rsid w:val="00745082"/>
    <w:rsid w:val="007501A4"/>
    <w:rsid w:val="00752283"/>
    <w:rsid w:val="007529C6"/>
    <w:rsid w:val="00752A0D"/>
    <w:rsid w:val="00755AF3"/>
    <w:rsid w:val="00767FC2"/>
    <w:rsid w:val="00770BC2"/>
    <w:rsid w:val="0077155A"/>
    <w:rsid w:val="00773693"/>
    <w:rsid w:val="0077448F"/>
    <w:rsid w:val="0077465C"/>
    <w:rsid w:val="0077509B"/>
    <w:rsid w:val="00776688"/>
    <w:rsid w:val="00777CE1"/>
    <w:rsid w:val="007800C9"/>
    <w:rsid w:val="007810F5"/>
    <w:rsid w:val="007826BD"/>
    <w:rsid w:val="00782B5B"/>
    <w:rsid w:val="007842C6"/>
    <w:rsid w:val="00785FAE"/>
    <w:rsid w:val="00792E56"/>
    <w:rsid w:val="00792F62"/>
    <w:rsid w:val="00796D93"/>
    <w:rsid w:val="007A483A"/>
    <w:rsid w:val="007A7447"/>
    <w:rsid w:val="007B3F79"/>
    <w:rsid w:val="007B4301"/>
    <w:rsid w:val="007C4590"/>
    <w:rsid w:val="007C497D"/>
    <w:rsid w:val="007D03D4"/>
    <w:rsid w:val="007D0F3B"/>
    <w:rsid w:val="007D1991"/>
    <w:rsid w:val="007D1E51"/>
    <w:rsid w:val="007D4283"/>
    <w:rsid w:val="007D451F"/>
    <w:rsid w:val="007D477E"/>
    <w:rsid w:val="007D5697"/>
    <w:rsid w:val="007D7891"/>
    <w:rsid w:val="007E2098"/>
    <w:rsid w:val="007E3680"/>
    <w:rsid w:val="007E3E63"/>
    <w:rsid w:val="007E522E"/>
    <w:rsid w:val="007E6367"/>
    <w:rsid w:val="007F346B"/>
    <w:rsid w:val="007F5F73"/>
    <w:rsid w:val="007F629A"/>
    <w:rsid w:val="007F7EBF"/>
    <w:rsid w:val="00803D24"/>
    <w:rsid w:val="00807195"/>
    <w:rsid w:val="00811386"/>
    <w:rsid w:val="00811F68"/>
    <w:rsid w:val="0082131A"/>
    <w:rsid w:val="00821864"/>
    <w:rsid w:val="00821D3C"/>
    <w:rsid w:val="00823DF5"/>
    <w:rsid w:val="00824147"/>
    <w:rsid w:val="008246EC"/>
    <w:rsid w:val="00825B9A"/>
    <w:rsid w:val="00827683"/>
    <w:rsid w:val="00830745"/>
    <w:rsid w:val="00830F68"/>
    <w:rsid w:val="008326EF"/>
    <w:rsid w:val="008335FD"/>
    <w:rsid w:val="008346F2"/>
    <w:rsid w:val="0084016E"/>
    <w:rsid w:val="008418A3"/>
    <w:rsid w:val="00842E99"/>
    <w:rsid w:val="0084392E"/>
    <w:rsid w:val="0084695A"/>
    <w:rsid w:val="00847168"/>
    <w:rsid w:val="008522DF"/>
    <w:rsid w:val="00852DDC"/>
    <w:rsid w:val="008536EA"/>
    <w:rsid w:val="008545B8"/>
    <w:rsid w:val="008607A3"/>
    <w:rsid w:val="0086098F"/>
    <w:rsid w:val="008629CC"/>
    <w:rsid w:val="00863389"/>
    <w:rsid w:val="00864779"/>
    <w:rsid w:val="00871E05"/>
    <w:rsid w:val="008731E0"/>
    <w:rsid w:val="00875613"/>
    <w:rsid w:val="008757C1"/>
    <w:rsid w:val="008800D7"/>
    <w:rsid w:val="00880DD5"/>
    <w:rsid w:val="00882B9B"/>
    <w:rsid w:val="00885F5E"/>
    <w:rsid w:val="0088714D"/>
    <w:rsid w:val="00890D28"/>
    <w:rsid w:val="00891F7D"/>
    <w:rsid w:val="00896678"/>
    <w:rsid w:val="008A147F"/>
    <w:rsid w:val="008A21F3"/>
    <w:rsid w:val="008A2DA0"/>
    <w:rsid w:val="008A33DE"/>
    <w:rsid w:val="008A5006"/>
    <w:rsid w:val="008B4FF2"/>
    <w:rsid w:val="008B5A6D"/>
    <w:rsid w:val="008B5F1E"/>
    <w:rsid w:val="008C0365"/>
    <w:rsid w:val="008C225B"/>
    <w:rsid w:val="008C24B6"/>
    <w:rsid w:val="008C3E6A"/>
    <w:rsid w:val="008D1FCE"/>
    <w:rsid w:val="008D205A"/>
    <w:rsid w:val="008D20FE"/>
    <w:rsid w:val="008E63EB"/>
    <w:rsid w:val="008F2D1B"/>
    <w:rsid w:val="008F71B9"/>
    <w:rsid w:val="008F7CDA"/>
    <w:rsid w:val="00902CD5"/>
    <w:rsid w:val="00903DD1"/>
    <w:rsid w:val="00904415"/>
    <w:rsid w:val="00905684"/>
    <w:rsid w:val="00905F13"/>
    <w:rsid w:val="009113F0"/>
    <w:rsid w:val="00912779"/>
    <w:rsid w:val="009204BA"/>
    <w:rsid w:val="00932D6F"/>
    <w:rsid w:val="00933ADC"/>
    <w:rsid w:val="00933DA1"/>
    <w:rsid w:val="00934AEE"/>
    <w:rsid w:val="00934B18"/>
    <w:rsid w:val="0093619A"/>
    <w:rsid w:val="00936D88"/>
    <w:rsid w:val="00941119"/>
    <w:rsid w:val="00941D81"/>
    <w:rsid w:val="00942CC7"/>
    <w:rsid w:val="00943FB2"/>
    <w:rsid w:val="00945070"/>
    <w:rsid w:val="00946090"/>
    <w:rsid w:val="00950ADA"/>
    <w:rsid w:val="0095289E"/>
    <w:rsid w:val="0095386E"/>
    <w:rsid w:val="0095428E"/>
    <w:rsid w:val="009554A5"/>
    <w:rsid w:val="0095578B"/>
    <w:rsid w:val="009655BD"/>
    <w:rsid w:val="0096620C"/>
    <w:rsid w:val="0096657E"/>
    <w:rsid w:val="00971526"/>
    <w:rsid w:val="00972016"/>
    <w:rsid w:val="00973C8F"/>
    <w:rsid w:val="0097604E"/>
    <w:rsid w:val="00977228"/>
    <w:rsid w:val="00977FAC"/>
    <w:rsid w:val="00984177"/>
    <w:rsid w:val="009851AD"/>
    <w:rsid w:val="00985797"/>
    <w:rsid w:val="009864C6"/>
    <w:rsid w:val="00986718"/>
    <w:rsid w:val="00986ADC"/>
    <w:rsid w:val="00987EB0"/>
    <w:rsid w:val="00996732"/>
    <w:rsid w:val="00996EEF"/>
    <w:rsid w:val="00997E20"/>
    <w:rsid w:val="009A20C4"/>
    <w:rsid w:val="009A4C7B"/>
    <w:rsid w:val="009A52B5"/>
    <w:rsid w:val="009A59B1"/>
    <w:rsid w:val="009B1A3D"/>
    <w:rsid w:val="009B4842"/>
    <w:rsid w:val="009B5096"/>
    <w:rsid w:val="009B7978"/>
    <w:rsid w:val="009C1C2E"/>
    <w:rsid w:val="009C4A10"/>
    <w:rsid w:val="009D15B9"/>
    <w:rsid w:val="009D19F8"/>
    <w:rsid w:val="009D1AF5"/>
    <w:rsid w:val="009D6E4E"/>
    <w:rsid w:val="009E14D2"/>
    <w:rsid w:val="009E23C9"/>
    <w:rsid w:val="009E388A"/>
    <w:rsid w:val="009E3946"/>
    <w:rsid w:val="009E4421"/>
    <w:rsid w:val="009E5710"/>
    <w:rsid w:val="009F2F6A"/>
    <w:rsid w:val="009F5545"/>
    <w:rsid w:val="009F652A"/>
    <w:rsid w:val="009F74FD"/>
    <w:rsid w:val="00A03583"/>
    <w:rsid w:val="00A05786"/>
    <w:rsid w:val="00A06AB7"/>
    <w:rsid w:val="00A11AC9"/>
    <w:rsid w:val="00A129EC"/>
    <w:rsid w:val="00A203E9"/>
    <w:rsid w:val="00A21E48"/>
    <w:rsid w:val="00A26427"/>
    <w:rsid w:val="00A27410"/>
    <w:rsid w:val="00A32FF0"/>
    <w:rsid w:val="00A33669"/>
    <w:rsid w:val="00A444E4"/>
    <w:rsid w:val="00A4507E"/>
    <w:rsid w:val="00A46DAA"/>
    <w:rsid w:val="00A47819"/>
    <w:rsid w:val="00A554CA"/>
    <w:rsid w:val="00A560BC"/>
    <w:rsid w:val="00A5678A"/>
    <w:rsid w:val="00A57184"/>
    <w:rsid w:val="00A641E7"/>
    <w:rsid w:val="00A6693B"/>
    <w:rsid w:val="00A716DE"/>
    <w:rsid w:val="00A73131"/>
    <w:rsid w:val="00A767B4"/>
    <w:rsid w:val="00A77141"/>
    <w:rsid w:val="00A77AAD"/>
    <w:rsid w:val="00A8217B"/>
    <w:rsid w:val="00A821B5"/>
    <w:rsid w:val="00A846C0"/>
    <w:rsid w:val="00A85C65"/>
    <w:rsid w:val="00A8737B"/>
    <w:rsid w:val="00A92EAF"/>
    <w:rsid w:val="00A935DA"/>
    <w:rsid w:val="00A939B4"/>
    <w:rsid w:val="00A97086"/>
    <w:rsid w:val="00A97E01"/>
    <w:rsid w:val="00AA1D56"/>
    <w:rsid w:val="00AA2546"/>
    <w:rsid w:val="00AA416C"/>
    <w:rsid w:val="00AB67BB"/>
    <w:rsid w:val="00AB6BF2"/>
    <w:rsid w:val="00AB6F38"/>
    <w:rsid w:val="00AD2401"/>
    <w:rsid w:val="00AD6507"/>
    <w:rsid w:val="00AF0180"/>
    <w:rsid w:val="00AF1602"/>
    <w:rsid w:val="00AF1C29"/>
    <w:rsid w:val="00AF4193"/>
    <w:rsid w:val="00AF5EA7"/>
    <w:rsid w:val="00B0144E"/>
    <w:rsid w:val="00B022D9"/>
    <w:rsid w:val="00B03ADD"/>
    <w:rsid w:val="00B05557"/>
    <w:rsid w:val="00B11673"/>
    <w:rsid w:val="00B1272D"/>
    <w:rsid w:val="00B15906"/>
    <w:rsid w:val="00B23F0B"/>
    <w:rsid w:val="00B25C73"/>
    <w:rsid w:val="00B3234F"/>
    <w:rsid w:val="00B3532A"/>
    <w:rsid w:val="00B36404"/>
    <w:rsid w:val="00B36F68"/>
    <w:rsid w:val="00B3716D"/>
    <w:rsid w:val="00B37972"/>
    <w:rsid w:val="00B41E74"/>
    <w:rsid w:val="00B4263B"/>
    <w:rsid w:val="00B42CA2"/>
    <w:rsid w:val="00B445E3"/>
    <w:rsid w:val="00B4482E"/>
    <w:rsid w:val="00B462D7"/>
    <w:rsid w:val="00B47823"/>
    <w:rsid w:val="00B542B0"/>
    <w:rsid w:val="00B544FD"/>
    <w:rsid w:val="00B547D2"/>
    <w:rsid w:val="00B62B7C"/>
    <w:rsid w:val="00B644CC"/>
    <w:rsid w:val="00B64632"/>
    <w:rsid w:val="00B66996"/>
    <w:rsid w:val="00B70486"/>
    <w:rsid w:val="00B76E16"/>
    <w:rsid w:val="00B77FFA"/>
    <w:rsid w:val="00B8367B"/>
    <w:rsid w:val="00B856EA"/>
    <w:rsid w:val="00B91531"/>
    <w:rsid w:val="00B922C0"/>
    <w:rsid w:val="00B92A3D"/>
    <w:rsid w:val="00B957FE"/>
    <w:rsid w:val="00B964A4"/>
    <w:rsid w:val="00BA03F6"/>
    <w:rsid w:val="00BA14F8"/>
    <w:rsid w:val="00BA416D"/>
    <w:rsid w:val="00BA4C5D"/>
    <w:rsid w:val="00BA691F"/>
    <w:rsid w:val="00BA6CDC"/>
    <w:rsid w:val="00BA7660"/>
    <w:rsid w:val="00BA7983"/>
    <w:rsid w:val="00BB194B"/>
    <w:rsid w:val="00BB7E2C"/>
    <w:rsid w:val="00BB7F76"/>
    <w:rsid w:val="00BC09E5"/>
    <w:rsid w:val="00BC1899"/>
    <w:rsid w:val="00BC2F50"/>
    <w:rsid w:val="00BC33AC"/>
    <w:rsid w:val="00BC3876"/>
    <w:rsid w:val="00BC3ED1"/>
    <w:rsid w:val="00BC3F4B"/>
    <w:rsid w:val="00BC4419"/>
    <w:rsid w:val="00BC6A88"/>
    <w:rsid w:val="00BC6CD0"/>
    <w:rsid w:val="00BD1762"/>
    <w:rsid w:val="00BD1CC0"/>
    <w:rsid w:val="00BD24A9"/>
    <w:rsid w:val="00BD2FEA"/>
    <w:rsid w:val="00BD4F51"/>
    <w:rsid w:val="00BD6476"/>
    <w:rsid w:val="00BD6D87"/>
    <w:rsid w:val="00BE0D3F"/>
    <w:rsid w:val="00BE3491"/>
    <w:rsid w:val="00BE5862"/>
    <w:rsid w:val="00BE6B47"/>
    <w:rsid w:val="00BF10E4"/>
    <w:rsid w:val="00BF40E8"/>
    <w:rsid w:val="00BF4615"/>
    <w:rsid w:val="00BF6E55"/>
    <w:rsid w:val="00C00528"/>
    <w:rsid w:val="00C00BB3"/>
    <w:rsid w:val="00C00DD0"/>
    <w:rsid w:val="00C01542"/>
    <w:rsid w:val="00C01718"/>
    <w:rsid w:val="00C05B81"/>
    <w:rsid w:val="00C17EA1"/>
    <w:rsid w:val="00C206A3"/>
    <w:rsid w:val="00C2233C"/>
    <w:rsid w:val="00C30D8E"/>
    <w:rsid w:val="00C326E4"/>
    <w:rsid w:val="00C33A06"/>
    <w:rsid w:val="00C3445A"/>
    <w:rsid w:val="00C34851"/>
    <w:rsid w:val="00C361A5"/>
    <w:rsid w:val="00C36636"/>
    <w:rsid w:val="00C40C29"/>
    <w:rsid w:val="00C42739"/>
    <w:rsid w:val="00C4292C"/>
    <w:rsid w:val="00C44F22"/>
    <w:rsid w:val="00C472F8"/>
    <w:rsid w:val="00C47B61"/>
    <w:rsid w:val="00C5195E"/>
    <w:rsid w:val="00C62809"/>
    <w:rsid w:val="00C637DC"/>
    <w:rsid w:val="00C65D9C"/>
    <w:rsid w:val="00C65DC1"/>
    <w:rsid w:val="00C725A8"/>
    <w:rsid w:val="00C7683A"/>
    <w:rsid w:val="00C80860"/>
    <w:rsid w:val="00C812C1"/>
    <w:rsid w:val="00C84D98"/>
    <w:rsid w:val="00C947F8"/>
    <w:rsid w:val="00CA1455"/>
    <w:rsid w:val="00CA1D37"/>
    <w:rsid w:val="00CA50FF"/>
    <w:rsid w:val="00CA740B"/>
    <w:rsid w:val="00CB20B5"/>
    <w:rsid w:val="00CB2708"/>
    <w:rsid w:val="00CB5CC3"/>
    <w:rsid w:val="00CC0B45"/>
    <w:rsid w:val="00CC101D"/>
    <w:rsid w:val="00CC3E39"/>
    <w:rsid w:val="00CC4229"/>
    <w:rsid w:val="00CC5843"/>
    <w:rsid w:val="00CD02C3"/>
    <w:rsid w:val="00CD3B5B"/>
    <w:rsid w:val="00CD5FA3"/>
    <w:rsid w:val="00CE2A52"/>
    <w:rsid w:val="00CE351E"/>
    <w:rsid w:val="00CE387D"/>
    <w:rsid w:val="00CE4A29"/>
    <w:rsid w:val="00CE7AB5"/>
    <w:rsid w:val="00CF0ADD"/>
    <w:rsid w:val="00CF376D"/>
    <w:rsid w:val="00CF3802"/>
    <w:rsid w:val="00D008D9"/>
    <w:rsid w:val="00D027FE"/>
    <w:rsid w:val="00D06FB4"/>
    <w:rsid w:val="00D1170C"/>
    <w:rsid w:val="00D11CDD"/>
    <w:rsid w:val="00D15632"/>
    <w:rsid w:val="00D168A1"/>
    <w:rsid w:val="00D17200"/>
    <w:rsid w:val="00D20412"/>
    <w:rsid w:val="00D23E3D"/>
    <w:rsid w:val="00D31314"/>
    <w:rsid w:val="00D31591"/>
    <w:rsid w:val="00D332CB"/>
    <w:rsid w:val="00D350F5"/>
    <w:rsid w:val="00D41105"/>
    <w:rsid w:val="00D44023"/>
    <w:rsid w:val="00D4410A"/>
    <w:rsid w:val="00D461D3"/>
    <w:rsid w:val="00D5471C"/>
    <w:rsid w:val="00D60C3A"/>
    <w:rsid w:val="00D61394"/>
    <w:rsid w:val="00D63816"/>
    <w:rsid w:val="00D665EF"/>
    <w:rsid w:val="00D70F52"/>
    <w:rsid w:val="00D7100D"/>
    <w:rsid w:val="00D71D3E"/>
    <w:rsid w:val="00D720FD"/>
    <w:rsid w:val="00D74CFF"/>
    <w:rsid w:val="00D75F52"/>
    <w:rsid w:val="00D765F2"/>
    <w:rsid w:val="00D76C83"/>
    <w:rsid w:val="00D83611"/>
    <w:rsid w:val="00D84FD0"/>
    <w:rsid w:val="00D858D8"/>
    <w:rsid w:val="00D8685C"/>
    <w:rsid w:val="00D87766"/>
    <w:rsid w:val="00D92CEE"/>
    <w:rsid w:val="00D950F1"/>
    <w:rsid w:val="00D96CE8"/>
    <w:rsid w:val="00DA0BE3"/>
    <w:rsid w:val="00DA2BED"/>
    <w:rsid w:val="00DB18DF"/>
    <w:rsid w:val="00DB1D36"/>
    <w:rsid w:val="00DB3E1D"/>
    <w:rsid w:val="00DB3EBB"/>
    <w:rsid w:val="00DC0927"/>
    <w:rsid w:val="00DC0CF9"/>
    <w:rsid w:val="00DC1657"/>
    <w:rsid w:val="00DC37A4"/>
    <w:rsid w:val="00DC5372"/>
    <w:rsid w:val="00DD02FA"/>
    <w:rsid w:val="00DD0CA8"/>
    <w:rsid w:val="00DD4730"/>
    <w:rsid w:val="00DD4B32"/>
    <w:rsid w:val="00DD59C2"/>
    <w:rsid w:val="00DD7F77"/>
    <w:rsid w:val="00DE20C3"/>
    <w:rsid w:val="00DE4EF2"/>
    <w:rsid w:val="00DF111D"/>
    <w:rsid w:val="00DF14D0"/>
    <w:rsid w:val="00DF670A"/>
    <w:rsid w:val="00E0064E"/>
    <w:rsid w:val="00E013E3"/>
    <w:rsid w:val="00E02566"/>
    <w:rsid w:val="00E06774"/>
    <w:rsid w:val="00E109DF"/>
    <w:rsid w:val="00E11F2A"/>
    <w:rsid w:val="00E155DC"/>
    <w:rsid w:val="00E16230"/>
    <w:rsid w:val="00E16629"/>
    <w:rsid w:val="00E17BC8"/>
    <w:rsid w:val="00E20102"/>
    <w:rsid w:val="00E20F6A"/>
    <w:rsid w:val="00E21339"/>
    <w:rsid w:val="00E24D3A"/>
    <w:rsid w:val="00E31464"/>
    <w:rsid w:val="00E32208"/>
    <w:rsid w:val="00E33446"/>
    <w:rsid w:val="00E34B29"/>
    <w:rsid w:val="00E42635"/>
    <w:rsid w:val="00E43A77"/>
    <w:rsid w:val="00E458B1"/>
    <w:rsid w:val="00E4696A"/>
    <w:rsid w:val="00E501D2"/>
    <w:rsid w:val="00E54E17"/>
    <w:rsid w:val="00E553E1"/>
    <w:rsid w:val="00E57062"/>
    <w:rsid w:val="00E6074C"/>
    <w:rsid w:val="00E6368A"/>
    <w:rsid w:val="00E65DAC"/>
    <w:rsid w:val="00E65EDA"/>
    <w:rsid w:val="00E669BC"/>
    <w:rsid w:val="00E66C6C"/>
    <w:rsid w:val="00E70C88"/>
    <w:rsid w:val="00E72AA7"/>
    <w:rsid w:val="00E758C6"/>
    <w:rsid w:val="00E762CF"/>
    <w:rsid w:val="00E76864"/>
    <w:rsid w:val="00E774B5"/>
    <w:rsid w:val="00E776ED"/>
    <w:rsid w:val="00E81D2E"/>
    <w:rsid w:val="00E9293E"/>
    <w:rsid w:val="00E9372E"/>
    <w:rsid w:val="00EA084A"/>
    <w:rsid w:val="00EA1B8B"/>
    <w:rsid w:val="00EA3AB5"/>
    <w:rsid w:val="00EA48BE"/>
    <w:rsid w:val="00EA5C57"/>
    <w:rsid w:val="00EA5DC9"/>
    <w:rsid w:val="00EA6C79"/>
    <w:rsid w:val="00EA73B9"/>
    <w:rsid w:val="00EB08DD"/>
    <w:rsid w:val="00EB19CA"/>
    <w:rsid w:val="00EB7A03"/>
    <w:rsid w:val="00EC1301"/>
    <w:rsid w:val="00EC158A"/>
    <w:rsid w:val="00EC3F62"/>
    <w:rsid w:val="00EC4B41"/>
    <w:rsid w:val="00EC5472"/>
    <w:rsid w:val="00EE2FA7"/>
    <w:rsid w:val="00EE36C3"/>
    <w:rsid w:val="00EE46D5"/>
    <w:rsid w:val="00EE4CFF"/>
    <w:rsid w:val="00EE6069"/>
    <w:rsid w:val="00EE6D31"/>
    <w:rsid w:val="00EF00A8"/>
    <w:rsid w:val="00EF0A3D"/>
    <w:rsid w:val="00EF45C3"/>
    <w:rsid w:val="00EF5F1B"/>
    <w:rsid w:val="00EF6480"/>
    <w:rsid w:val="00EF69A1"/>
    <w:rsid w:val="00EF6ED0"/>
    <w:rsid w:val="00F00678"/>
    <w:rsid w:val="00F00E3D"/>
    <w:rsid w:val="00F0573E"/>
    <w:rsid w:val="00F06B2C"/>
    <w:rsid w:val="00F06F42"/>
    <w:rsid w:val="00F11842"/>
    <w:rsid w:val="00F13CE5"/>
    <w:rsid w:val="00F1578C"/>
    <w:rsid w:val="00F17FF6"/>
    <w:rsid w:val="00F204B6"/>
    <w:rsid w:val="00F22106"/>
    <w:rsid w:val="00F22720"/>
    <w:rsid w:val="00F23F9F"/>
    <w:rsid w:val="00F31CD2"/>
    <w:rsid w:val="00F32117"/>
    <w:rsid w:val="00F33F85"/>
    <w:rsid w:val="00F345CF"/>
    <w:rsid w:val="00F35FD9"/>
    <w:rsid w:val="00F363C1"/>
    <w:rsid w:val="00F3795B"/>
    <w:rsid w:val="00F43327"/>
    <w:rsid w:val="00F44A1A"/>
    <w:rsid w:val="00F47CC0"/>
    <w:rsid w:val="00F50912"/>
    <w:rsid w:val="00F52E96"/>
    <w:rsid w:val="00F571B0"/>
    <w:rsid w:val="00F64E35"/>
    <w:rsid w:val="00F730CF"/>
    <w:rsid w:val="00F777AB"/>
    <w:rsid w:val="00F817D6"/>
    <w:rsid w:val="00F83C18"/>
    <w:rsid w:val="00F85CD8"/>
    <w:rsid w:val="00F9062B"/>
    <w:rsid w:val="00F90649"/>
    <w:rsid w:val="00F916F3"/>
    <w:rsid w:val="00F919D9"/>
    <w:rsid w:val="00F9310C"/>
    <w:rsid w:val="00F964B7"/>
    <w:rsid w:val="00FA20EA"/>
    <w:rsid w:val="00FA312A"/>
    <w:rsid w:val="00FA38B2"/>
    <w:rsid w:val="00FA5A18"/>
    <w:rsid w:val="00FA7F15"/>
    <w:rsid w:val="00FB1F34"/>
    <w:rsid w:val="00FC0700"/>
    <w:rsid w:val="00FC1C08"/>
    <w:rsid w:val="00FC4A53"/>
    <w:rsid w:val="00FC5E2F"/>
    <w:rsid w:val="00FC67DF"/>
    <w:rsid w:val="00FC7F7E"/>
    <w:rsid w:val="00FD012D"/>
    <w:rsid w:val="00FD170B"/>
    <w:rsid w:val="00FD2229"/>
    <w:rsid w:val="00FD2305"/>
    <w:rsid w:val="00FD6536"/>
    <w:rsid w:val="00FE07D1"/>
    <w:rsid w:val="00FE161C"/>
    <w:rsid w:val="00FE2C1E"/>
    <w:rsid w:val="00FE38D1"/>
    <w:rsid w:val="00FE5030"/>
    <w:rsid w:val="00FF0793"/>
    <w:rsid w:val="00FF0FAB"/>
    <w:rsid w:val="00FF13AE"/>
    <w:rsid w:val="00FF140C"/>
    <w:rsid w:val="00FF338E"/>
    <w:rsid w:val="00FF51BB"/>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4A8CC24"/>
  <w15:chartTrackingRefBased/>
  <w15:docId w15:val="{F904E0E8-4486-4D66-A0CD-EBCD4D8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5F2B"/>
  </w:style>
  <w:style w:type="paragraph" w:styleId="Nadpis1">
    <w:name w:val="heading 1"/>
    <w:basedOn w:val="Normlny"/>
    <w:next w:val="Normlny"/>
    <w:link w:val="Nadpis1Char"/>
    <w:uiPriority w:val="9"/>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iPriority w:val="9"/>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iPriority w:val="9"/>
    <w:semiHidden/>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semiHidden/>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semiHidden/>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semiHidden/>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semiHidden/>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E4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uiPriority w:val="1"/>
    <w:qFormat/>
    <w:rsid w:val="00025F2B"/>
    <w:pPr>
      <w:spacing w:after="0" w:line="240" w:lineRule="auto"/>
    </w:pPr>
  </w:style>
  <w:style w:type="character" w:customStyle="1" w:styleId="BezriadkovaniaChar">
    <w:name w:val="Bez riadkovania Char"/>
    <w:basedOn w:val="Predvolenpsmoodseku"/>
    <w:link w:val="Bezriadkovania"/>
    <w:uiPriority w:val="1"/>
    <w:rsid w:val="003E5B86"/>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uiPriority w:val="9"/>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uiPriority w:val="10"/>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uiPriority w:val="10"/>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uiPriority w:val="9"/>
    <w:semiHidden/>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uiPriority w:val="9"/>
    <w:semiHidden/>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semiHidden/>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Vraz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Zvraznen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uiPriority w:val="99"/>
    <w:semiHidden/>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0678"/>
    <w:rPr>
      <w:rFonts w:ascii="Segoe UI" w:hAnsi="Segoe UI" w:cs="Segoe UI"/>
      <w:sz w:val="18"/>
      <w:szCs w:val="18"/>
    </w:rPr>
  </w:style>
  <w:style w:type="paragraph" w:customStyle="1" w:styleId="VISIA">
    <w:name w:val="VISIA"/>
    <w:basedOn w:val="Normlny"/>
    <w:link w:val="VISIAChar"/>
    <w:autoRedefine/>
    <w:qFormat/>
    <w:rsid w:val="003C5351"/>
    <w:pPr>
      <w:tabs>
        <w:tab w:val="left" w:pos="426"/>
      </w:tabs>
      <w:spacing w:after="0" w:line="240" w:lineRule="auto"/>
      <w:jc w:val="both"/>
      <w:outlineLvl w:val="2"/>
    </w:pPr>
    <w:rPr>
      <w:rFonts w:ascii="Arial Narrow" w:hAnsi="Arial Narrow" w:cs="Arial"/>
      <w:sz w:val="22"/>
      <w:szCs w:val="18"/>
    </w:rPr>
  </w:style>
  <w:style w:type="numbering" w:customStyle="1" w:styleId="VISIASLOVANIE">
    <w:name w:val="VISIA ČÍSLOVANIE"/>
    <w:uiPriority w:val="99"/>
    <w:rsid w:val="007E6367"/>
    <w:pPr>
      <w:numPr>
        <w:numId w:val="2"/>
      </w:numPr>
    </w:pPr>
  </w:style>
  <w:style w:type="character" w:customStyle="1" w:styleId="VISIAChar">
    <w:name w:val="VISIA Char"/>
    <w:basedOn w:val="BezriadkovaniaChar"/>
    <w:link w:val="VISIA"/>
    <w:rsid w:val="003C5351"/>
    <w:rPr>
      <w:rFonts w:ascii="Arial Narrow" w:hAnsi="Arial Narrow" w:cs="Arial"/>
      <w:sz w:val="22"/>
      <w:szCs w:val="18"/>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3"/>
      </w:numPr>
      <w:shd w:val="clear" w:color="auto" w:fill="FFFFFF"/>
      <w:suppressAutoHyphens/>
      <w:ind w:left="0" w:firstLine="0"/>
    </w:pPr>
    <w:rPr>
      <w:szCs w:val="18"/>
      <w:lang w:eastAsia="ar-SA"/>
    </w:rPr>
  </w:style>
  <w:style w:type="paragraph" w:styleId="Zkladntext">
    <w:name w:val="Body Text"/>
    <w:basedOn w:val="Normlny"/>
    <w:link w:val="ZkladntextChar"/>
    <w:uiPriority w:val="99"/>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unhideWhenUsed/>
    <w:rsid w:val="003D2BEE"/>
    <w:pPr>
      <w:spacing w:line="240" w:lineRule="auto"/>
      <w:ind w:left="283"/>
    </w:pPr>
    <w:rPr>
      <w:rFonts w:ascii="Times New Roman" w:eastAsia="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uiPriority w:val="99"/>
    <w:rsid w:val="003D2BEE"/>
    <w:rPr>
      <w:rFonts w:ascii="Times New Roman" w:eastAsia="Times New Roman" w:hAnsi="Times New Roman" w:cs="Times New Roman"/>
      <w:sz w:val="16"/>
      <w:szCs w:val="16"/>
      <w:lang w:val="x-none" w:eastAsia="x-none"/>
    </w:rPr>
  </w:style>
  <w:style w:type="paragraph" w:styleId="Zarkazkladnhotextu2">
    <w:name w:val="Body Text Indent 2"/>
    <w:basedOn w:val="Normlny"/>
    <w:link w:val="Zarkazkladnhotextu2Char"/>
    <w:uiPriority w:val="99"/>
    <w:unhideWhenUsed/>
    <w:rsid w:val="00146705"/>
    <w:pPr>
      <w:spacing w:line="480" w:lineRule="auto"/>
      <w:ind w:left="283"/>
    </w:pPr>
  </w:style>
  <w:style w:type="character" w:customStyle="1" w:styleId="Zarkazkladnhotextu2Char">
    <w:name w:val="Zarážka základného textu 2 Char"/>
    <w:basedOn w:val="Predvolenpsmoodseku"/>
    <w:link w:val="Zarkazkladnhotextu2"/>
    <w:uiPriority w:val="99"/>
    <w:rsid w:val="00146705"/>
  </w:style>
  <w:style w:type="paragraph" w:customStyle="1" w:styleId="Default">
    <w:name w:val="Default"/>
    <w:rsid w:val="00F23F9F"/>
    <w:pPr>
      <w:autoSpaceDE w:val="0"/>
      <w:autoSpaceDN w:val="0"/>
      <w:adjustRightInd w:val="0"/>
      <w:spacing w:after="0" w:line="240" w:lineRule="auto"/>
    </w:pPr>
    <w:rPr>
      <w:rFonts w:ascii="Cambria" w:hAnsi="Cambria" w:cs="Cambria"/>
      <w:color w:val="000000"/>
      <w:sz w:val="24"/>
      <w:szCs w:val="24"/>
    </w:rPr>
  </w:style>
  <w:style w:type="character" w:customStyle="1" w:styleId="WW8Num16z0">
    <w:name w:val="WW8Num16z0"/>
    <w:rsid w:val="00C3445A"/>
    <w:rPr>
      <w:sz w:val="24"/>
      <w:u w:val="single"/>
    </w:rPr>
  </w:style>
  <w:style w:type="paragraph" w:customStyle="1" w:styleId="TEXT">
    <w:name w:val="TEXT"/>
    <w:basedOn w:val="Normlny"/>
    <w:link w:val="TEXTChar"/>
    <w:rsid w:val="000E7B74"/>
    <w:pPr>
      <w:spacing w:after="0" w:line="240" w:lineRule="auto"/>
      <w:jc w:val="both"/>
    </w:pPr>
    <w:rPr>
      <w:rFonts w:ascii="Arial" w:eastAsia="Times New Roman" w:hAnsi="Arial" w:cs="Times New Roman"/>
      <w:sz w:val="22"/>
      <w:szCs w:val="20"/>
      <w:lang w:eastAsia="sk-SK"/>
    </w:rPr>
  </w:style>
  <w:style w:type="paragraph" w:customStyle="1" w:styleId="Nazvy1">
    <w:name w:val="Nazvy1"/>
    <w:basedOn w:val="Nadpis1"/>
    <w:rsid w:val="000E7B74"/>
    <w:pPr>
      <w:keepLines w:val="0"/>
      <w:pBdr>
        <w:bottom w:val="none" w:sz="0" w:space="0" w:color="auto"/>
      </w:pBdr>
      <w:shd w:val="clear" w:color="auto" w:fill="E6E6E6"/>
      <w:spacing w:before="240" w:after="0"/>
    </w:pPr>
    <w:rPr>
      <w:rFonts w:ascii="Arial" w:eastAsia="Times New Roman" w:hAnsi="Arial" w:cs="Times New Roman"/>
      <w:b/>
      <w:bCs/>
      <w:caps/>
      <w:color w:val="auto"/>
      <w:sz w:val="22"/>
      <w:szCs w:val="20"/>
      <w:lang w:val="x-none" w:eastAsia="x-none"/>
    </w:rPr>
  </w:style>
  <w:style w:type="paragraph" w:customStyle="1" w:styleId="Nazvy2">
    <w:name w:val="Nazvy2"/>
    <w:basedOn w:val="Normlny"/>
    <w:rsid w:val="000E7B74"/>
    <w:pPr>
      <w:shd w:val="clear" w:color="auto" w:fill="E0E0E0"/>
      <w:spacing w:after="0" w:line="240" w:lineRule="auto"/>
      <w:ind w:firstLine="709"/>
    </w:pPr>
    <w:rPr>
      <w:rFonts w:ascii="Arial" w:eastAsia="Times New Roman" w:hAnsi="Arial" w:cs="Times New Roman"/>
      <w:b/>
      <w:bCs/>
      <w:i/>
      <w:iCs/>
      <w:sz w:val="22"/>
      <w:szCs w:val="20"/>
      <w:lang w:eastAsia="sk-SK"/>
    </w:rPr>
  </w:style>
  <w:style w:type="paragraph" w:customStyle="1" w:styleId="TEXT10">
    <w:name w:val="TEXT1"/>
    <w:basedOn w:val="Normlny"/>
    <w:link w:val="TEXT1Char"/>
    <w:rsid w:val="000E7B74"/>
    <w:pPr>
      <w:spacing w:after="0" w:line="240" w:lineRule="auto"/>
      <w:ind w:firstLine="709"/>
      <w:jc w:val="both"/>
    </w:pPr>
    <w:rPr>
      <w:rFonts w:ascii="Arial" w:eastAsia="Times New Roman" w:hAnsi="Arial" w:cs="Times New Roman"/>
      <w:sz w:val="22"/>
      <w:szCs w:val="20"/>
      <w:lang w:eastAsia="sk-SK"/>
    </w:rPr>
  </w:style>
  <w:style w:type="character" w:customStyle="1" w:styleId="TEXTChar">
    <w:name w:val="TEXT Char"/>
    <w:link w:val="TEXT"/>
    <w:rsid w:val="000E7B74"/>
    <w:rPr>
      <w:rFonts w:ascii="Arial" w:eastAsia="Times New Roman" w:hAnsi="Arial" w:cs="Times New Roman"/>
      <w:sz w:val="22"/>
      <w:szCs w:val="20"/>
      <w:lang w:eastAsia="sk-SK"/>
    </w:rPr>
  </w:style>
  <w:style w:type="character" w:customStyle="1" w:styleId="TEXT1Char">
    <w:name w:val="TEXT1 Char"/>
    <w:link w:val="TEXT10"/>
    <w:rsid w:val="00392AD9"/>
    <w:rPr>
      <w:rFonts w:ascii="Arial" w:eastAsia="Times New Roman" w:hAnsi="Arial" w:cs="Times New Roman"/>
      <w:sz w:val="22"/>
      <w:szCs w:val="20"/>
      <w:lang w:eastAsia="sk-SK"/>
    </w:rPr>
  </w:style>
  <w:style w:type="paragraph" w:customStyle="1" w:styleId="STN">
    <w:name w:val="STN"/>
    <w:basedOn w:val="Normlny"/>
    <w:rsid w:val="00392AD9"/>
    <w:pPr>
      <w:spacing w:after="0" w:line="240" w:lineRule="auto"/>
      <w:ind w:left="3420" w:hanging="3420"/>
    </w:pPr>
    <w:rPr>
      <w:rFonts w:ascii="Arial" w:eastAsia="Times New Roman" w:hAnsi="Arial" w:cs="Times New Roman"/>
      <w:sz w:val="22"/>
      <w:szCs w:val="20"/>
      <w:lang w:eastAsia="sk-SK"/>
    </w:rPr>
  </w:style>
  <w:style w:type="paragraph" w:styleId="Oznaitext">
    <w:name w:val="Block Text"/>
    <w:basedOn w:val="Normlny"/>
    <w:rsid w:val="00E4696A"/>
    <w:pPr>
      <w:spacing w:after="0" w:line="240" w:lineRule="auto"/>
      <w:ind w:left="-480" w:right="-496"/>
    </w:pPr>
    <w:rPr>
      <w:rFonts w:ascii="Times New Roman" w:eastAsia="Times New Roman" w:hAnsi="Times New Roman" w:cs="Times New Roman"/>
      <w:sz w:val="24"/>
      <w:szCs w:val="24"/>
      <w:lang w:eastAsia="sk-SK"/>
    </w:rPr>
  </w:style>
  <w:style w:type="numbering" w:customStyle="1" w:styleId="odraky">
    <w:name w:val="odražky"/>
    <w:basedOn w:val="Bezzoznamu"/>
    <w:rsid w:val="00B462D7"/>
    <w:pPr>
      <w:numPr>
        <w:numId w:val="12"/>
      </w:numPr>
    </w:pPr>
  </w:style>
  <w:style w:type="paragraph" w:customStyle="1" w:styleId="gmail-visia">
    <w:name w:val="gmail-visia"/>
    <w:basedOn w:val="Normlny"/>
    <w:rsid w:val="002465C9"/>
    <w:pPr>
      <w:spacing w:before="100" w:beforeAutospacing="1" w:after="100" w:afterAutospacing="1" w:line="240" w:lineRule="auto"/>
    </w:pPr>
    <w:rPr>
      <w:rFonts w:ascii="Calibri" w:eastAsiaTheme="minorHAnsi" w:hAnsi="Calibri" w:cs="Calibri"/>
      <w:sz w:val="22"/>
      <w:szCs w:val="22"/>
      <w:lang w:eastAsia="sk-SK"/>
    </w:rPr>
  </w:style>
  <w:style w:type="character" w:customStyle="1" w:styleId="tlid-translation">
    <w:name w:val="tlid-translation"/>
    <w:basedOn w:val="Predvolenpsmoodseku"/>
    <w:rsid w:val="001E08C7"/>
  </w:style>
  <w:style w:type="character" w:customStyle="1" w:styleId="iadne">
    <w:name w:val="Žiadne"/>
    <w:rsid w:val="00595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4324">
      <w:bodyDiv w:val="1"/>
      <w:marLeft w:val="0"/>
      <w:marRight w:val="0"/>
      <w:marTop w:val="0"/>
      <w:marBottom w:val="0"/>
      <w:divBdr>
        <w:top w:val="none" w:sz="0" w:space="0" w:color="auto"/>
        <w:left w:val="none" w:sz="0" w:space="0" w:color="auto"/>
        <w:bottom w:val="none" w:sz="0" w:space="0" w:color="auto"/>
        <w:right w:val="none" w:sz="0" w:space="0" w:color="auto"/>
      </w:divBdr>
    </w:div>
    <w:div w:id="111169417">
      <w:bodyDiv w:val="1"/>
      <w:marLeft w:val="0"/>
      <w:marRight w:val="0"/>
      <w:marTop w:val="0"/>
      <w:marBottom w:val="0"/>
      <w:divBdr>
        <w:top w:val="none" w:sz="0" w:space="0" w:color="auto"/>
        <w:left w:val="none" w:sz="0" w:space="0" w:color="auto"/>
        <w:bottom w:val="none" w:sz="0" w:space="0" w:color="auto"/>
        <w:right w:val="none" w:sz="0" w:space="0" w:color="auto"/>
      </w:divBdr>
    </w:div>
    <w:div w:id="330791981">
      <w:bodyDiv w:val="1"/>
      <w:marLeft w:val="0"/>
      <w:marRight w:val="0"/>
      <w:marTop w:val="0"/>
      <w:marBottom w:val="0"/>
      <w:divBdr>
        <w:top w:val="none" w:sz="0" w:space="0" w:color="auto"/>
        <w:left w:val="none" w:sz="0" w:space="0" w:color="auto"/>
        <w:bottom w:val="none" w:sz="0" w:space="0" w:color="auto"/>
        <w:right w:val="none" w:sz="0" w:space="0" w:color="auto"/>
      </w:divBdr>
    </w:div>
    <w:div w:id="489441151">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660348027">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848443512">
      <w:bodyDiv w:val="1"/>
      <w:marLeft w:val="0"/>
      <w:marRight w:val="0"/>
      <w:marTop w:val="0"/>
      <w:marBottom w:val="0"/>
      <w:divBdr>
        <w:top w:val="none" w:sz="0" w:space="0" w:color="auto"/>
        <w:left w:val="none" w:sz="0" w:space="0" w:color="auto"/>
        <w:bottom w:val="none" w:sz="0" w:space="0" w:color="auto"/>
        <w:right w:val="none" w:sz="0" w:space="0" w:color="auto"/>
      </w:divBdr>
    </w:div>
    <w:div w:id="868032355">
      <w:bodyDiv w:val="1"/>
      <w:marLeft w:val="0"/>
      <w:marRight w:val="0"/>
      <w:marTop w:val="0"/>
      <w:marBottom w:val="0"/>
      <w:divBdr>
        <w:top w:val="none" w:sz="0" w:space="0" w:color="auto"/>
        <w:left w:val="none" w:sz="0" w:space="0" w:color="auto"/>
        <w:bottom w:val="none" w:sz="0" w:space="0" w:color="auto"/>
        <w:right w:val="none" w:sz="0" w:space="0" w:color="auto"/>
      </w:divBdr>
    </w:div>
    <w:div w:id="952636625">
      <w:bodyDiv w:val="1"/>
      <w:marLeft w:val="0"/>
      <w:marRight w:val="0"/>
      <w:marTop w:val="0"/>
      <w:marBottom w:val="0"/>
      <w:divBdr>
        <w:top w:val="none" w:sz="0" w:space="0" w:color="auto"/>
        <w:left w:val="none" w:sz="0" w:space="0" w:color="auto"/>
        <w:bottom w:val="none" w:sz="0" w:space="0" w:color="auto"/>
        <w:right w:val="none" w:sz="0" w:space="0" w:color="auto"/>
      </w:divBdr>
    </w:div>
    <w:div w:id="981278209">
      <w:bodyDiv w:val="1"/>
      <w:marLeft w:val="0"/>
      <w:marRight w:val="0"/>
      <w:marTop w:val="0"/>
      <w:marBottom w:val="0"/>
      <w:divBdr>
        <w:top w:val="none" w:sz="0" w:space="0" w:color="auto"/>
        <w:left w:val="none" w:sz="0" w:space="0" w:color="auto"/>
        <w:bottom w:val="none" w:sz="0" w:space="0" w:color="auto"/>
        <w:right w:val="none" w:sz="0" w:space="0" w:color="auto"/>
      </w:divBdr>
    </w:div>
    <w:div w:id="1286961367">
      <w:bodyDiv w:val="1"/>
      <w:marLeft w:val="0"/>
      <w:marRight w:val="0"/>
      <w:marTop w:val="0"/>
      <w:marBottom w:val="0"/>
      <w:divBdr>
        <w:top w:val="none" w:sz="0" w:space="0" w:color="auto"/>
        <w:left w:val="none" w:sz="0" w:space="0" w:color="auto"/>
        <w:bottom w:val="none" w:sz="0" w:space="0" w:color="auto"/>
        <w:right w:val="none" w:sz="0" w:space="0" w:color="auto"/>
      </w:divBdr>
    </w:div>
    <w:div w:id="1294797337">
      <w:bodyDiv w:val="1"/>
      <w:marLeft w:val="0"/>
      <w:marRight w:val="0"/>
      <w:marTop w:val="0"/>
      <w:marBottom w:val="0"/>
      <w:divBdr>
        <w:top w:val="none" w:sz="0" w:space="0" w:color="auto"/>
        <w:left w:val="none" w:sz="0" w:space="0" w:color="auto"/>
        <w:bottom w:val="none" w:sz="0" w:space="0" w:color="auto"/>
        <w:right w:val="none" w:sz="0" w:space="0" w:color="auto"/>
      </w:divBdr>
    </w:div>
    <w:div w:id="1498880680">
      <w:bodyDiv w:val="1"/>
      <w:marLeft w:val="0"/>
      <w:marRight w:val="0"/>
      <w:marTop w:val="0"/>
      <w:marBottom w:val="0"/>
      <w:divBdr>
        <w:top w:val="none" w:sz="0" w:space="0" w:color="auto"/>
        <w:left w:val="none" w:sz="0" w:space="0" w:color="auto"/>
        <w:bottom w:val="none" w:sz="0" w:space="0" w:color="auto"/>
        <w:right w:val="none" w:sz="0" w:space="0" w:color="auto"/>
      </w:divBdr>
    </w:div>
    <w:div w:id="1510826485">
      <w:bodyDiv w:val="1"/>
      <w:marLeft w:val="0"/>
      <w:marRight w:val="0"/>
      <w:marTop w:val="0"/>
      <w:marBottom w:val="0"/>
      <w:divBdr>
        <w:top w:val="none" w:sz="0" w:space="0" w:color="auto"/>
        <w:left w:val="none" w:sz="0" w:space="0" w:color="auto"/>
        <w:bottom w:val="none" w:sz="0" w:space="0" w:color="auto"/>
        <w:right w:val="none" w:sz="0" w:space="0" w:color="auto"/>
      </w:divBdr>
    </w:div>
    <w:div w:id="1539732677">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03076611">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743136354">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861504958">
      <w:bodyDiv w:val="1"/>
      <w:marLeft w:val="0"/>
      <w:marRight w:val="0"/>
      <w:marTop w:val="0"/>
      <w:marBottom w:val="0"/>
      <w:divBdr>
        <w:top w:val="none" w:sz="0" w:space="0" w:color="auto"/>
        <w:left w:val="none" w:sz="0" w:space="0" w:color="auto"/>
        <w:bottom w:val="none" w:sz="0" w:space="0" w:color="auto"/>
        <w:right w:val="none" w:sz="0" w:space="0" w:color="auto"/>
      </w:divBdr>
    </w:div>
    <w:div w:id="1882132181">
      <w:bodyDiv w:val="1"/>
      <w:marLeft w:val="0"/>
      <w:marRight w:val="0"/>
      <w:marTop w:val="0"/>
      <w:marBottom w:val="0"/>
      <w:divBdr>
        <w:top w:val="none" w:sz="0" w:space="0" w:color="auto"/>
        <w:left w:val="none" w:sz="0" w:space="0" w:color="auto"/>
        <w:bottom w:val="none" w:sz="0" w:space="0" w:color="auto"/>
        <w:right w:val="none" w:sz="0" w:space="0" w:color="auto"/>
      </w:divBdr>
    </w:div>
    <w:div w:id="1917013456">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46056867">
      <w:bodyDiv w:val="1"/>
      <w:marLeft w:val="0"/>
      <w:marRight w:val="0"/>
      <w:marTop w:val="0"/>
      <w:marBottom w:val="0"/>
      <w:divBdr>
        <w:top w:val="none" w:sz="0" w:space="0" w:color="auto"/>
        <w:left w:val="none" w:sz="0" w:space="0" w:color="auto"/>
        <w:bottom w:val="none" w:sz="0" w:space="0" w:color="auto"/>
        <w:right w:val="none" w:sz="0" w:space="0" w:color="auto"/>
      </w:divBdr>
    </w:div>
    <w:div w:id="2079010773">
      <w:bodyDiv w:val="1"/>
      <w:marLeft w:val="0"/>
      <w:marRight w:val="0"/>
      <w:marTop w:val="0"/>
      <w:marBottom w:val="0"/>
      <w:divBdr>
        <w:top w:val="none" w:sz="0" w:space="0" w:color="auto"/>
        <w:left w:val="none" w:sz="0" w:space="0" w:color="auto"/>
        <w:bottom w:val="none" w:sz="0" w:space="0" w:color="auto"/>
        <w:right w:val="none" w:sz="0" w:space="0" w:color="auto"/>
      </w:divBdr>
    </w:div>
    <w:div w:id="211080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2331/1, 2331/2, 2332, 2333, 2336, 2337/1, 2337/4, 2337/5, 2338/2, E97, E118, E122, E137, E139/1</Abstract>
  <CompanyAddress>ŠAĽA, Nemocničná ulica č. 832</CompanyAddress>
  <CompanyPhone>VISIA s.r.o., Sládkovičova 2052/50, 927 01 Šaľa   </CompanyPhone>
  <CompanyFax>12 / 2020</CompanyFax>
  <CompanyEmail>12 / 2018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863F39-9074-4573-B5C6-0CB0CFD89EC2}">
  <ds:schemaRefs>
    <ds:schemaRef ds:uri="http://schemas.openxmlformats.org/officeDocument/2006/bibliography"/>
  </ds:schemaRefs>
</ds:datastoreItem>
</file>

<file path=customXml/itemProps3.xml><?xml version="1.0" encoding="utf-8"?>
<ds:datastoreItem xmlns:ds="http://schemas.openxmlformats.org/officeDocument/2006/customXml" ds:itemID="{6A02AF3D-54D5-4D4F-BCE0-6245462EF38C}"/>
</file>

<file path=customXml/itemProps4.xml><?xml version="1.0" encoding="utf-8"?>
<ds:datastoreItem xmlns:ds="http://schemas.openxmlformats.org/officeDocument/2006/customXml" ds:itemID="{FE95BBC1-2811-4276-829D-12D275AA9659}"/>
</file>

<file path=customXml/itemProps5.xml><?xml version="1.0" encoding="utf-8"?>
<ds:datastoreItem xmlns:ds="http://schemas.openxmlformats.org/officeDocument/2006/customXml" ds:itemID="{1D728DEE-79F0-4A74-85D1-CC8732730718}"/>
</file>

<file path=docProps/app.xml><?xml version="1.0" encoding="utf-8"?>
<Properties xmlns="http://schemas.openxmlformats.org/officeDocument/2006/extended-properties" xmlns:vt="http://schemas.openxmlformats.org/officeDocument/2006/docPropsVTypes">
  <Template>Normal</Template>
  <TotalTime>6379</TotalTime>
  <Pages>8</Pages>
  <Words>4962</Words>
  <Characters>28290</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STAVEBNÉ ÚPRAVY POLYFUNKČNEJ BUDOVY (S.č.53)    a NOVOSTAVBA POLYFUNKČNÉHO DOMU MANHATTAN</vt:lpstr>
      <vt:lpstr>Rodinné domy Lamač</vt:lpstr>
    </vt:vector>
  </TitlesOfParts>
  <Manager>STAVEBNÉ POVOLENIE</Manager>
  <Company>KN CENTRUM s.r.o.</Company>
  <LinksUpToDate>false</LinksUpToDate>
  <CharactersWithSpaces>33186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STAVEBNÉ ÚPRAVY POLYFUNKČNEJ BUDOVY (S.č.53)    a NOVOSTAVBA POLYFUNKČNÉHO DOMU MANHATTAN</dc:title>
  <dc:subject>010GA14</dc:subject>
  <dc:creator>Ing. Peter Turček</dc:creator>
  <cp:keywords>stavba určená na bývanie (bytový dom)</cp:keywords>
  <dc:description>Ing. arch. Radovan Vranka, Ing. Arch. Pavol Kollár</dc:description>
  <cp:lastModifiedBy>Juraj Beno</cp:lastModifiedBy>
  <cp:revision>79</cp:revision>
  <cp:lastPrinted>2019-08-15T11:28:00Z</cp:lastPrinted>
  <dcterms:created xsi:type="dcterms:W3CDTF">2018-09-26T07:56:00Z</dcterms:created>
  <dcterms:modified xsi:type="dcterms:W3CDTF">2023-10-25T12:51:00Z</dcterms:modified>
  <cp:category>Nitra</cp:category>
  <cp:contentStatus>3 000 000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